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8a530" w14:textId="978a5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 ауданы мәслихатының 2023 жылғы 29 желтоқсандағы № 14-8 "2024-2026 жылдарға арналған Ғабит Мүсірепов атындағы ауданы Нежинка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2024 жылғы 4 маусымдағы № 18-25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Ғабит Мүсірепов атындағы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Ғабит Мүсірепов атындағы ауданы мәслихатының 2023 жылғы 29 желтоқсандағы № 14-8 "2024-2026 жылдарға арналған Ғабит Мүсірепов атындағы ауданы Нежинка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Ғабит Мүсірепов атындағы ауданы Нежинка ауылдық округінің бюджеті осы шешімге тиісінше 1, 2 және 3-қосымшаларға сәйкес, соның ішінде 2024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185 062,8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12 550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3 500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169 012,8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187 301,6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қаржылық активтерімен операциялар бойынша сальдо – 0: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-2 238,8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2 238,8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2 238,8 мың теңге."; 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Ғабит Мүсірепов атындағы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Баумағанбетов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4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18-25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Ғабит Мүсірепов атындағы ауданы Нежинка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185 062,8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169 012,8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169 012,8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169 012,8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187 301,6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95 165,8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95 165,8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95 165,8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- 2 238,8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2 238,8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2 238,8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