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08e" w14:textId="a6b9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бойынша 2024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22 мамырдағы № 18-20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 бойынша 2024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25,19 (жиырма бес теңге он тоғыз тиын)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