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03b8" w14:textId="69d0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Ломоносов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25-7 шешімі. Күші жойылды - Солтүстік Қазақстан облысы Ғабит Мүсірепов атындағы ауданы мәслихатының 2025 жылғы 8 мамырдағы № 29-7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Ломоносов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39 279 мың теңге: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15 403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20 581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Ломоносов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Ломоносов ауылдық округінің бюджетіне берілетін субвенциялар көлемі 10 687 мың теңгені құрайды.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1-қосымша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Ломоносов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2-қосымша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Ломоносов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3-қосымша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Ломоносов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