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b7ac" w14:textId="822b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Айыртау ауданының ауылдық елдi мекендерге жұмыс iстеуге және тұруға келген денсаулық сақтау,бiлiм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2024 жылғы 27 желтоқсандағы № 8-22-17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Айыртау аудандық мәслихаты ШЕШТІ:</w:t>
      </w:r>
    </w:p>
    <w:bookmarkEnd w:id="1"/>
    <w:bookmarkStart w:name="z6" w:id="2"/>
    <w:p>
      <w:pPr>
        <w:spacing w:after="0"/>
        <w:ind w:left="0"/>
        <w:jc w:val="both"/>
      </w:pPr>
      <w:r>
        <w:rPr>
          <w:rFonts w:ascii="Times New Roman"/>
          <w:b w:val="false"/>
          <w:i w:val="false"/>
          <w:color w:val="000000"/>
          <w:sz w:val="28"/>
        </w:rPr>
        <w:t xml:space="preserve">
      1. 2025 жылы Айыртау ауданының ауылдық елді мекендерге жұмыс істеуге және тұруға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берілсін:</w:t>
      </w:r>
    </w:p>
    <w:bookmarkEnd w:id="2"/>
    <w:bookmarkStart w:name="z7" w:id="3"/>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бюджеттік кредит:</w:t>
      </w:r>
    </w:p>
    <w:bookmarkEnd w:id="4"/>
    <w:bookmarkStart w:name="z9" w:id="5"/>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6"/>
    <w:bookmarkStart w:name="z11" w:id="7"/>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қолданылады.</w:t>
      </w:r>
    </w:p>
    <w:bookmarkEnd w:id="7"/>
    <w:bookmarkStart w:name="z12" w:id="8"/>
    <w:p>
      <w:pPr>
        <w:spacing w:after="0"/>
        <w:ind w:left="0"/>
        <w:jc w:val="both"/>
      </w:pPr>
      <w:r>
        <w:rPr>
          <w:rFonts w:ascii="Times New Roman"/>
          <w:b w:val="false"/>
          <w:i w:val="false"/>
          <w:color w:val="000000"/>
          <w:sz w:val="28"/>
        </w:rPr>
        <w:t>
      3. Осы шешім ресми жариялануға тиіс және 2025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Әбілқайырова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