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ef76" w14:textId="759e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құрылыс, сәулет және қала құрылысы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15 тамыздағы № 250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құрылыс, сәулет және қала құрылысы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құрылыс, сәулет және қала құрылысы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Солтүстiк Қазақстан облысы бойынша филиалына ресми жариялау және Қазақстан Республикасы Нормативтiк құқықтық актiлерiнiң эталондық бақылау банкiне қосу үшiн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Солтүстiк Қазақстан 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бекiтiлдi</w:t>
            </w:r>
          </w:p>
        </w:tc>
      </w:tr>
    </w:tbl>
    <w:bookmarkStart w:name="z16" w:id="7"/>
    <w:p>
      <w:pPr>
        <w:spacing w:after="0"/>
        <w:ind w:left="0"/>
        <w:jc w:val="left"/>
      </w:pPr>
      <w:r>
        <w:rPr>
          <w:rFonts w:ascii="Times New Roman"/>
          <w:b/>
          <w:i w:val="false"/>
          <w:color w:val="000000"/>
        </w:rPr>
        <w:t xml:space="preserve"> "Солтүстiк Қазақстан облысы әкiмдiгiнiң құрылыс, сәулет және қала құрылысы басқармасы" коммуналдық мемлекеттiк мекемесi туралы ереже</w:t>
      </w:r>
    </w:p>
    <w:bookmarkEnd w:id="7"/>
    <w:bookmarkStart w:name="z17" w:id="8"/>
    <w:p>
      <w:pPr>
        <w:spacing w:after="0"/>
        <w:ind w:left="0"/>
        <w:jc w:val="both"/>
      </w:pPr>
      <w:r>
        <w:rPr>
          <w:rFonts w:ascii="Times New Roman"/>
          <w:b w:val="false"/>
          <w:i w:val="false"/>
          <w:color w:val="000000"/>
          <w:sz w:val="28"/>
        </w:rPr>
        <w:t>
      Петропавл қаласы, 2024 ж.</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"Солтүстiк Қазақстан облысы әкiмдiгiнiң құрылыс, сәулет және қала құрылысы басқармасы" коммуналдық мемлекеттiк мекемесi (бұдан әрi - Басқарма) құрылыс, сәулет және қала құрылысы аясында басшылықты жүзеге асыратын Қазақстан Республикасының мемлекеттiк органы болып табылады. </w:t>
      </w:r>
    </w:p>
    <w:bookmarkEnd w:id="10"/>
    <w:bookmarkStart w:name="z20" w:id="11"/>
    <w:p>
      <w:pPr>
        <w:spacing w:after="0"/>
        <w:ind w:left="0"/>
        <w:jc w:val="both"/>
      </w:pPr>
      <w:r>
        <w:rPr>
          <w:rFonts w:ascii="Times New Roman"/>
          <w:b w:val="false"/>
          <w:i w:val="false"/>
          <w:color w:val="000000"/>
          <w:sz w:val="28"/>
        </w:rPr>
        <w:t>
      2. Басқарманың өз филиалдары және өкiлдiктерi жоқ.</w:t>
      </w:r>
    </w:p>
    <w:bookmarkEnd w:id="11"/>
    <w:bookmarkStart w:name="z21" w:id="12"/>
    <w:p>
      <w:pPr>
        <w:spacing w:after="0"/>
        <w:ind w:left="0"/>
        <w:jc w:val="both"/>
      </w:pPr>
      <w:r>
        <w:rPr>
          <w:rFonts w:ascii="Times New Roman"/>
          <w:b w:val="false"/>
          <w:i w:val="false"/>
          <w:color w:val="000000"/>
          <w:sz w:val="28"/>
        </w:rPr>
        <w:t>
      3. Басқарма өз қызметiн Қазақстан Республикасының Конституциясы мен заңдарына, Қазақстан Республикасы Президентi мен Үкiметiнiң актiлерiне, басқа да нормативтiк-құқықтық актiлерге,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мемлекеттiк мекеменiң ұйымдық-құқықтық нысанындағы заңды тұлға болып табылады, Қазақстан Республикасының Мемлекеттiк Елтаңбасы бейнеленген мөрі және өз атауы қазақ және орыс тілдерінде жазылған мөртабандары, белгiленген үлгiдегi бланкiлерi, Қазақстан Республикасының заңнамаларына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Басқарма өзінің атынан азаматтық-құқықтық қатынастарды жасайды.</w:t>
      </w:r>
    </w:p>
    <w:bookmarkEnd w:id="14"/>
    <w:bookmarkStart w:name="z24" w:id="15"/>
    <w:p>
      <w:pPr>
        <w:spacing w:after="0"/>
        <w:ind w:left="0"/>
        <w:jc w:val="both"/>
      </w:pPr>
      <w:r>
        <w:rPr>
          <w:rFonts w:ascii="Times New Roman"/>
          <w:b w:val="false"/>
          <w:i w:val="false"/>
          <w:color w:val="000000"/>
          <w:sz w:val="28"/>
        </w:rPr>
        <w:t>
      6. Егер Қазақстан Республикасының қолданыстағы заңнамаларына сәйкес Басқармаға уәкiлеттiк берiлген болса, мемлекеттiң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құзыретiндегi мәселелер бойынша заңнамаларда белгiленген тәртiпте, Басқарма басшысының бұйрықтарымен және Қазақстан Республикасының заңнамаларында көзделген басқа актілермен ресiмделетiн шешiмдерді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лимитiн Қазақстан Республикасының қолданыстағы заңнамаларына сәйкес бекiтіледi.</w:t>
      </w:r>
    </w:p>
    <w:bookmarkEnd w:id="17"/>
    <w:bookmarkStart w:name="z27" w:id="18"/>
    <w:p>
      <w:pPr>
        <w:spacing w:after="0"/>
        <w:ind w:left="0"/>
        <w:jc w:val="both"/>
      </w:pPr>
      <w:r>
        <w:rPr>
          <w:rFonts w:ascii="Times New Roman"/>
          <w:b w:val="false"/>
          <w:i w:val="false"/>
          <w:color w:val="000000"/>
          <w:sz w:val="28"/>
        </w:rPr>
        <w:t>
      9. Заңды тұлғаның орналасқан жері: индексi 150008, Солтүстiк Қазақстан облысы Петропавл қаласы Қазақстан Конституциясы көшесi, 23.</w:t>
      </w:r>
    </w:p>
    <w:bookmarkEnd w:id="18"/>
    <w:bookmarkStart w:name="z28" w:id="19"/>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9"/>
    <w:bookmarkStart w:name="z29" w:id="20"/>
    <w:p>
      <w:pPr>
        <w:spacing w:after="0"/>
        <w:ind w:left="0"/>
        <w:jc w:val="both"/>
      </w:pPr>
      <w:r>
        <w:rPr>
          <w:rFonts w:ascii="Times New Roman"/>
          <w:b w:val="false"/>
          <w:i w:val="false"/>
          <w:color w:val="000000"/>
          <w:sz w:val="28"/>
        </w:rPr>
        <w:t>
      11. Басқарманың қызметiн қаржыландыру жергiлiктi бюджеттiң қаражатынан жүзеге асырылады.</w:t>
      </w:r>
    </w:p>
    <w:bookmarkEnd w:id="20"/>
    <w:bookmarkStart w:name="z30" w:id="21"/>
    <w:p>
      <w:pPr>
        <w:spacing w:after="0"/>
        <w:ind w:left="0"/>
        <w:jc w:val="both"/>
      </w:pPr>
      <w:r>
        <w:rPr>
          <w:rFonts w:ascii="Times New Roman"/>
          <w:b w:val="false"/>
          <w:i w:val="false"/>
          <w:color w:val="000000"/>
          <w:sz w:val="28"/>
        </w:rPr>
        <w:t xml:space="preserve">
      12. Басқарманың өкілеттігі болып табылатын мiндеттердi орындау тұрғысында кәсiпкерлiк субъектiлермен шарттық қатынасқа түсуге тыйым салынады. </w:t>
      </w:r>
    </w:p>
    <w:bookmarkEnd w:id="21"/>
    <w:bookmarkStart w:name="z31" w:id="22"/>
    <w:p>
      <w:pPr>
        <w:spacing w:after="0"/>
        <w:ind w:left="0"/>
        <w:jc w:val="both"/>
      </w:pPr>
      <w:r>
        <w:rPr>
          <w:rFonts w:ascii="Times New Roman"/>
          <w:b w:val="false"/>
          <w:i w:val="false"/>
          <w:color w:val="000000"/>
          <w:sz w:val="28"/>
        </w:rPr>
        <w:t>
      Егер Басқармаға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мемлекеттiк бюджетке жiберiледi.</w:t>
      </w:r>
    </w:p>
    <w:bookmarkEnd w:id="22"/>
    <w:bookmarkStart w:name="z32" w:id="23"/>
    <w:p>
      <w:pPr>
        <w:spacing w:after="0"/>
        <w:ind w:left="0"/>
        <w:jc w:val="both"/>
      </w:pPr>
      <w:r>
        <w:rPr>
          <w:rFonts w:ascii="Times New Roman"/>
          <w:b w:val="false"/>
          <w:i w:val="false"/>
          <w:color w:val="000000"/>
          <w:sz w:val="28"/>
        </w:rPr>
        <w:t>
      13. "Солтүстiк Қазақстан облысы әкiмдiгiнiң құрылыс, сәулет және қала құрылысы басқармасы" коммуналдық мемлекеттiк мекемесi Солтүстiк Қазақстан облысы әкiмдiгiнiң 2017 жылғы 11 қыркүйектегi № 362 қаулысы негiзiнде қайта құрылған "Солтүстiк Қазақстан облысы әкiмдiгiнiң құрылыс басқармасы" коммуналдық мемлекеттiк мекемесiнiң және "Солтүстiк Қазақстан облысы әкiмдiгiнiң сәулет және қала құрылысы басқармасы" коммуналдық мемлекеттiк мекемесiнiң құқық мирасқоры болып табылады.</w:t>
      </w:r>
    </w:p>
    <w:bookmarkEnd w:id="23"/>
    <w:bookmarkStart w:name="z33" w:id="24"/>
    <w:p>
      <w:pPr>
        <w:spacing w:after="0"/>
        <w:ind w:left="0"/>
        <w:jc w:val="left"/>
      </w:pPr>
      <w:r>
        <w:rPr>
          <w:rFonts w:ascii="Times New Roman"/>
          <w:b/>
          <w:i w:val="false"/>
          <w:color w:val="000000"/>
        </w:rPr>
        <w:t xml:space="preserve"> 2-тарау. Мемлекеттiк органның мақсаттары мен өкілеттіктерi</w:t>
      </w:r>
    </w:p>
    <w:bookmarkEnd w:id="24"/>
    <w:bookmarkStart w:name="z34" w:id="25"/>
    <w:p>
      <w:pPr>
        <w:spacing w:after="0"/>
        <w:ind w:left="0"/>
        <w:jc w:val="both"/>
      </w:pPr>
      <w:r>
        <w:rPr>
          <w:rFonts w:ascii="Times New Roman"/>
          <w:b w:val="false"/>
          <w:i w:val="false"/>
          <w:color w:val="000000"/>
          <w:sz w:val="28"/>
        </w:rPr>
        <w:t>
      15. Мақсаттары:</w:t>
      </w:r>
    </w:p>
    <w:bookmarkEnd w:id="25"/>
    <w:bookmarkStart w:name="z35" w:id="26"/>
    <w:p>
      <w:pPr>
        <w:spacing w:after="0"/>
        <w:ind w:left="0"/>
        <w:jc w:val="both"/>
      </w:pPr>
      <w:r>
        <w:rPr>
          <w:rFonts w:ascii="Times New Roman"/>
          <w:b w:val="false"/>
          <w:i w:val="false"/>
          <w:color w:val="000000"/>
          <w:sz w:val="28"/>
        </w:rPr>
        <w:t>
      1) Солтүстiк Қазақстан облысы аумағында құрылыс, сәулет және қала құрылысы саласындағы мемлекеттiк саясатты iске асыру, дамыту мен жетiлдiруге жәрдемдесу;</w:t>
      </w:r>
    </w:p>
    <w:bookmarkEnd w:id="26"/>
    <w:bookmarkStart w:name="z36" w:id="27"/>
    <w:p>
      <w:pPr>
        <w:spacing w:after="0"/>
        <w:ind w:left="0"/>
        <w:jc w:val="both"/>
      </w:pPr>
      <w:r>
        <w:rPr>
          <w:rFonts w:ascii="Times New Roman"/>
          <w:b w:val="false"/>
          <w:i w:val="false"/>
          <w:color w:val="000000"/>
          <w:sz w:val="28"/>
        </w:rPr>
        <w:t>
      2) аумақтарды, елді мекендерді, құрылыстық, сәулет қала құрылысы кешендерін және инфрақұрылымдарды әлеуметтік-экономикалық дамытуға бағытталған мемлекеттік, құрылыстық және басқа бағдарламаларды іске асыру;</w:t>
      </w:r>
    </w:p>
    <w:bookmarkEnd w:id="27"/>
    <w:bookmarkStart w:name="z37" w:id="28"/>
    <w:p>
      <w:pPr>
        <w:spacing w:after="0"/>
        <w:ind w:left="0"/>
        <w:jc w:val="both"/>
      </w:pPr>
      <w:r>
        <w:rPr>
          <w:rFonts w:ascii="Times New Roman"/>
          <w:b w:val="false"/>
          <w:i w:val="false"/>
          <w:color w:val="000000"/>
          <w:sz w:val="28"/>
        </w:rPr>
        <w:t>
      3) республикалық және жергiлiктi бюджеттерден түсетiн қаражат есебiнен құрылыс жөніндегі инвестициялық жобаларды (бағдарламаларды) iске асыру;</w:t>
      </w:r>
    </w:p>
    <w:bookmarkEnd w:id="28"/>
    <w:bookmarkStart w:name="z38" w:id="29"/>
    <w:p>
      <w:pPr>
        <w:spacing w:after="0"/>
        <w:ind w:left="0"/>
        <w:jc w:val="both"/>
      </w:pPr>
      <w:r>
        <w:rPr>
          <w:rFonts w:ascii="Times New Roman"/>
          <w:b w:val="false"/>
          <w:i w:val="false"/>
          <w:color w:val="000000"/>
          <w:sz w:val="28"/>
        </w:rPr>
        <w:t>
      4) тапсырыс берушінің және бағдарламалар әкімшісі қызметтерін жүзеге асыру.</w:t>
      </w:r>
    </w:p>
    <w:bookmarkEnd w:id="29"/>
    <w:bookmarkStart w:name="z39" w:id="30"/>
    <w:p>
      <w:pPr>
        <w:spacing w:after="0"/>
        <w:ind w:left="0"/>
        <w:jc w:val="both"/>
      </w:pPr>
      <w:r>
        <w:rPr>
          <w:rFonts w:ascii="Times New Roman"/>
          <w:b w:val="false"/>
          <w:i w:val="false"/>
          <w:color w:val="000000"/>
          <w:sz w:val="28"/>
        </w:rPr>
        <w:t>
      16. Өкілеттіктері:</w:t>
      </w:r>
    </w:p>
    <w:bookmarkEnd w:id="30"/>
    <w:bookmarkStart w:name="z40" w:id="31"/>
    <w:p>
      <w:pPr>
        <w:spacing w:after="0"/>
        <w:ind w:left="0"/>
        <w:jc w:val="both"/>
      </w:pPr>
      <w:r>
        <w:rPr>
          <w:rFonts w:ascii="Times New Roman"/>
          <w:b w:val="false"/>
          <w:i w:val="false"/>
          <w:color w:val="000000"/>
          <w:sz w:val="28"/>
        </w:rPr>
        <w:t xml:space="preserve">
      1. Құқықтары: </w:t>
      </w:r>
    </w:p>
    <w:bookmarkEnd w:id="31"/>
    <w:bookmarkStart w:name="z41" w:id="32"/>
    <w:p>
      <w:pPr>
        <w:spacing w:after="0"/>
        <w:ind w:left="0"/>
        <w:jc w:val="both"/>
      </w:pPr>
      <w:r>
        <w:rPr>
          <w:rFonts w:ascii="Times New Roman"/>
          <w:b w:val="false"/>
          <w:i w:val="false"/>
          <w:color w:val="000000"/>
          <w:sz w:val="28"/>
        </w:rPr>
        <w:t>
      1) өз құзыреті шегінде қызметтерді жүзеге асыру үшін, мемлекеттік органдардан, статистика органынан және меншік нысанына қарамастан басқа да шаруашылық субъектілерден қажетті ақпараттарды және құжаттамаларды сұратуға және алуға;</w:t>
      </w:r>
    </w:p>
    <w:bookmarkEnd w:id="32"/>
    <w:bookmarkStart w:name="z42" w:id="33"/>
    <w:p>
      <w:pPr>
        <w:spacing w:after="0"/>
        <w:ind w:left="0"/>
        <w:jc w:val="both"/>
      </w:pPr>
      <w:r>
        <w:rPr>
          <w:rFonts w:ascii="Times New Roman"/>
          <w:b w:val="false"/>
          <w:i w:val="false"/>
          <w:color w:val="000000"/>
          <w:sz w:val="28"/>
        </w:rPr>
        <w:t>
      2) жеке және заңды тұлғаларға Басқарманың құзыретіне жататын мәселелер бойынша түсіндірмелер беруге;</w:t>
      </w:r>
    </w:p>
    <w:bookmarkEnd w:id="33"/>
    <w:bookmarkStart w:name="z43" w:id="34"/>
    <w:p>
      <w:pPr>
        <w:spacing w:after="0"/>
        <w:ind w:left="0"/>
        <w:jc w:val="both"/>
      </w:pPr>
      <w:r>
        <w:rPr>
          <w:rFonts w:ascii="Times New Roman"/>
          <w:b w:val="false"/>
          <w:i w:val="false"/>
          <w:color w:val="000000"/>
          <w:sz w:val="28"/>
        </w:rPr>
        <w:t>
      3) құрылыс, сәулет және қала құрылысы мәселелерi жөнiнде бұйрықтар шығаруға, мемлекеттiк қала құрылысы кадастрын жүргiзуге;</w:t>
      </w:r>
    </w:p>
    <w:bookmarkEnd w:id="34"/>
    <w:bookmarkStart w:name="z44" w:id="35"/>
    <w:p>
      <w:pPr>
        <w:spacing w:after="0"/>
        <w:ind w:left="0"/>
        <w:jc w:val="both"/>
      </w:pPr>
      <w:r>
        <w:rPr>
          <w:rFonts w:ascii="Times New Roman"/>
          <w:b w:val="false"/>
          <w:i w:val="false"/>
          <w:color w:val="000000"/>
          <w:sz w:val="28"/>
        </w:rPr>
        <w:t>
      4) қолданыстағы заңнаманың, қала құрылысы, экологиялық және өзге де нормативтiк талаптар нормаларын бұза отырып, орындайтын жобалау, құрылыс және өндiрiстiк ұйымдардан жобалау, құрылыс және құрылыс өнiмдерiн шығару құқығына лицензиясын алып қою туралы ұсыныстарды енгiзуге;</w:t>
      </w:r>
    </w:p>
    <w:bookmarkEnd w:id="35"/>
    <w:bookmarkStart w:name="z45" w:id="36"/>
    <w:p>
      <w:pPr>
        <w:spacing w:after="0"/>
        <w:ind w:left="0"/>
        <w:jc w:val="both"/>
      </w:pPr>
      <w:r>
        <w:rPr>
          <w:rFonts w:ascii="Times New Roman"/>
          <w:b w:val="false"/>
          <w:i w:val="false"/>
          <w:color w:val="000000"/>
          <w:sz w:val="28"/>
        </w:rPr>
        <w:t>
      5) алдын-ала келiсім бойынша сәулет және қала құрылысы органдарымен берiлген жобалық-жоспарлау құжаттамалар, нормативтiк талаптар және сәулеттiк-жоспарлау тапсырмаларының барын анықтау мақсатында, құрылыстың кез келген объектілерінде, реконструкциядағы, күрделi жөндеудегі объектілерге, құрылыс материалдары, бұйымдар мен құрылымдарды шығаратын құрылыстық индустрия кәсіпорындарына бөгетсiз баруға, сондай-ақ нормативтiк және сәулеттiк-қала құрылысы талаптарына жауап бермейтiн жобаларды келiсуден бас тартуға;</w:t>
      </w:r>
    </w:p>
    <w:bookmarkEnd w:id="36"/>
    <w:bookmarkStart w:name="z46" w:id="37"/>
    <w:p>
      <w:pPr>
        <w:spacing w:after="0"/>
        <w:ind w:left="0"/>
        <w:jc w:val="both"/>
      </w:pPr>
      <w:r>
        <w:rPr>
          <w:rFonts w:ascii="Times New Roman"/>
          <w:b w:val="false"/>
          <w:i w:val="false"/>
          <w:color w:val="000000"/>
          <w:sz w:val="28"/>
        </w:rPr>
        <w:t>
      6) тиiстi мемлекеттiк органдардың алдында қала құрылысы тәртiбiн құрылыс және сәулет саласының қолданыстағы заңнаманы бұза отыра, өздігінен құрылыс салған кiнәлi адамдарды жауапкершiлiкке тарту туралы ұсыныстар енгiзуге;</w:t>
      </w:r>
    </w:p>
    <w:bookmarkEnd w:id="37"/>
    <w:bookmarkStart w:name="z47" w:id="38"/>
    <w:p>
      <w:pPr>
        <w:spacing w:after="0"/>
        <w:ind w:left="0"/>
        <w:jc w:val="both"/>
      </w:pPr>
      <w:r>
        <w:rPr>
          <w:rFonts w:ascii="Times New Roman"/>
          <w:b w:val="false"/>
          <w:i w:val="false"/>
          <w:color w:val="000000"/>
          <w:sz w:val="28"/>
        </w:rPr>
        <w:t>
      7) Басқарманың құзыретіне жататын мәселелер бойынша мәжілістер, семинарлар, конференциялар брифингтер өткізуге.</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1) Қазақстан Республикасының қолданыстағы заңнама нормаларын сақтау;</w:t>
      </w:r>
    </w:p>
    <w:bookmarkEnd w:id="40"/>
    <w:bookmarkStart w:name="z50" w:id="41"/>
    <w:p>
      <w:pPr>
        <w:spacing w:after="0"/>
        <w:ind w:left="0"/>
        <w:jc w:val="both"/>
      </w:pPr>
      <w:r>
        <w:rPr>
          <w:rFonts w:ascii="Times New Roman"/>
          <w:b w:val="false"/>
          <w:i w:val="false"/>
          <w:color w:val="000000"/>
          <w:sz w:val="28"/>
        </w:rPr>
        <w:t>
      2) Қазақстан Республикасы заңнамаларымен белгіленген тәртіпте Басқарманың мүдделерін және құқықтарын қорғау;</w:t>
      </w:r>
    </w:p>
    <w:bookmarkEnd w:id="41"/>
    <w:bookmarkStart w:name="z51" w:id="42"/>
    <w:p>
      <w:pPr>
        <w:spacing w:after="0"/>
        <w:ind w:left="0"/>
        <w:jc w:val="both"/>
      </w:pPr>
      <w:r>
        <w:rPr>
          <w:rFonts w:ascii="Times New Roman"/>
          <w:b w:val="false"/>
          <w:i w:val="false"/>
          <w:color w:val="000000"/>
          <w:sz w:val="28"/>
        </w:rPr>
        <w:t>
      3) Басқарма Конкурс ұйымдастырушысы, тапсырыс беруші, немесе бюджеттiк бағдарлама әкiмшiсi болып табылатын әлеуметтiк сала, тұрғын үй-коммуналдық, азаматтық және өндiрiстiк мақсаттағы объектiлердi пайдалануға қабылдау жөнiндегi комиссияларға қатысу;</w:t>
      </w:r>
    </w:p>
    <w:bookmarkEnd w:id="42"/>
    <w:bookmarkStart w:name="z52" w:id="43"/>
    <w:p>
      <w:pPr>
        <w:spacing w:after="0"/>
        <w:ind w:left="0"/>
        <w:jc w:val="both"/>
      </w:pPr>
      <w:r>
        <w:rPr>
          <w:rFonts w:ascii="Times New Roman"/>
          <w:b w:val="false"/>
          <w:i w:val="false"/>
          <w:color w:val="000000"/>
          <w:sz w:val="28"/>
        </w:rPr>
        <w:t>
      4) объектiлер мен кешендердi орналастыру, жер учаскелерiн қала құрылысы мақсаттары үшiн беру және Қазақстан Республикасының заңнамалық актiлерiнде қарастырылған жағдайларда, мемлекет қажеттiлiктерi үшiн оларды алып қою жөнiнде жергiлiктi атқарушы органдарға ұсыныстар дайындау;</w:t>
      </w:r>
    </w:p>
    <w:bookmarkEnd w:id="43"/>
    <w:bookmarkStart w:name="z53" w:id="44"/>
    <w:p>
      <w:pPr>
        <w:spacing w:after="0"/>
        <w:ind w:left="0"/>
        <w:jc w:val="both"/>
      </w:pPr>
      <w:r>
        <w:rPr>
          <w:rFonts w:ascii="Times New Roman"/>
          <w:b w:val="false"/>
          <w:i w:val="false"/>
          <w:color w:val="000000"/>
          <w:sz w:val="28"/>
        </w:rPr>
        <w:t>
      5) заңнамаларда белгiленген тәртiпте жеке және заңды тұлғалардың өтiнiштерiн, шағымдарын, ұсыныстарын қарау;</w:t>
      </w:r>
    </w:p>
    <w:bookmarkEnd w:id="44"/>
    <w:bookmarkStart w:name="z54" w:id="45"/>
    <w:p>
      <w:pPr>
        <w:spacing w:after="0"/>
        <w:ind w:left="0"/>
        <w:jc w:val="both"/>
      </w:pPr>
      <w:r>
        <w:rPr>
          <w:rFonts w:ascii="Times New Roman"/>
          <w:b w:val="false"/>
          <w:i w:val="false"/>
          <w:color w:val="000000"/>
          <w:sz w:val="28"/>
        </w:rPr>
        <w:t>
      6) Басқарма қызметінің ашықтығы мен мөлдірлігі, соның ішінде "Ашық деректер", "Ашық бюджет", "Ашық нормативтік құқықтық актілер", "Ашық диалог" порталдарын толықтыру және сүйемелдеу жөніндегі жұмысты жүзеге асыру.</w:t>
      </w:r>
    </w:p>
    <w:bookmarkEnd w:id="45"/>
    <w:bookmarkStart w:name="z55" w:id="46"/>
    <w:p>
      <w:pPr>
        <w:spacing w:after="0"/>
        <w:ind w:left="0"/>
        <w:jc w:val="both"/>
      </w:pPr>
      <w:r>
        <w:rPr>
          <w:rFonts w:ascii="Times New Roman"/>
          <w:b w:val="false"/>
          <w:i w:val="false"/>
          <w:color w:val="000000"/>
          <w:sz w:val="28"/>
        </w:rPr>
        <w:t>
      17. Қызметтерi:</w:t>
      </w:r>
    </w:p>
    <w:bookmarkEnd w:id="46"/>
    <w:bookmarkStart w:name="z56" w:id="47"/>
    <w:p>
      <w:pPr>
        <w:spacing w:after="0"/>
        <w:ind w:left="0"/>
        <w:jc w:val="both"/>
      </w:pPr>
      <w:r>
        <w:rPr>
          <w:rFonts w:ascii="Times New Roman"/>
          <w:b w:val="false"/>
          <w:i w:val="false"/>
          <w:color w:val="000000"/>
          <w:sz w:val="28"/>
        </w:rPr>
        <w:t>
      1) құрылыс, сәулет және қала құрылысы шеңберінде мемлекеттiк саясатты iске асыру, соның ішінде жобалау, Солтүстік Қазақстан облысы аумағында құрылыс индустриясының өндiрiстiк базасын дамыту;</w:t>
      </w:r>
    </w:p>
    <w:bookmarkEnd w:id="47"/>
    <w:bookmarkStart w:name="z57" w:id="48"/>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қызметтерi туралы заңнамасына сәйкес республикалық және жергiлiктi бюджеттерден түсетiн қаражат есебiнен инвестициялық жобаларды iске асыру барысында құрылысқа тапсырыс берушiнiң қызметтерiн жүзеге асыру;</w:t>
      </w:r>
    </w:p>
    <w:bookmarkEnd w:id="48"/>
    <w:bookmarkStart w:name="z58" w:id="49"/>
    <w:p>
      <w:pPr>
        <w:spacing w:after="0"/>
        <w:ind w:left="0"/>
        <w:jc w:val="both"/>
      </w:pPr>
      <w:r>
        <w:rPr>
          <w:rFonts w:ascii="Times New Roman"/>
          <w:b w:val="false"/>
          <w:i w:val="false"/>
          <w:color w:val="000000"/>
          <w:sz w:val="28"/>
        </w:rPr>
        <w:t>
      3) Басқарма тапсырыс берушi болғанда, салынған объектiлердi пайдалануға беруге қатысу;</w:t>
      </w:r>
    </w:p>
    <w:bookmarkEnd w:id="49"/>
    <w:bookmarkStart w:name="z59" w:id="50"/>
    <w:p>
      <w:pPr>
        <w:spacing w:after="0"/>
        <w:ind w:left="0"/>
        <w:jc w:val="both"/>
      </w:pPr>
      <w:r>
        <w:rPr>
          <w:rFonts w:ascii="Times New Roman"/>
          <w:b w:val="false"/>
          <w:i w:val="false"/>
          <w:color w:val="000000"/>
          <w:sz w:val="28"/>
        </w:rPr>
        <w:t>
      4) тауарлар, жұмыстар және қызметтерді мемлекеттік сатып алуды ұйымдастыру және өткізу;</w:t>
      </w:r>
    </w:p>
    <w:bookmarkEnd w:id="50"/>
    <w:bookmarkStart w:name="z60" w:id="51"/>
    <w:p>
      <w:pPr>
        <w:spacing w:after="0"/>
        <w:ind w:left="0"/>
        <w:jc w:val="both"/>
      </w:pPr>
      <w:r>
        <w:rPr>
          <w:rFonts w:ascii="Times New Roman"/>
          <w:b w:val="false"/>
          <w:i w:val="false"/>
          <w:color w:val="000000"/>
          <w:sz w:val="28"/>
        </w:rPr>
        <w:t>
      5) бюджеттiк бағдарламалар әкiмшiсiнiң, сондай-ақ қала құрылысын жобалауға байланысты әкiмшiнiң қызметтерін жүзеге асыру;</w:t>
      </w:r>
    </w:p>
    <w:bookmarkEnd w:id="51"/>
    <w:bookmarkStart w:name="z61" w:id="52"/>
    <w:p>
      <w:pPr>
        <w:spacing w:after="0"/>
        <w:ind w:left="0"/>
        <w:jc w:val="both"/>
      </w:pPr>
      <w:r>
        <w:rPr>
          <w:rFonts w:ascii="Times New Roman"/>
          <w:b w:val="false"/>
          <w:i w:val="false"/>
          <w:color w:val="000000"/>
          <w:sz w:val="28"/>
        </w:rPr>
        <w:t>
      6) Солтүстiк Қазақстан облысы аумағында құрылыс қызметтерi шеңберінде мемлекеттiк, қоғамдық және жеке мүдделердi қорғау мәселелерi жөнінде жобаларды мемлекеттiк сараптаудың республикалық және аумақтық құрылымдарымен, мемлекеттiк сәулет-құрылыс бақылау және лицензиялау органдарымен өзара әрекет ету;</w:t>
      </w:r>
    </w:p>
    <w:bookmarkEnd w:id="52"/>
    <w:bookmarkStart w:name="z62" w:id="53"/>
    <w:p>
      <w:pPr>
        <w:spacing w:after="0"/>
        <w:ind w:left="0"/>
        <w:jc w:val="both"/>
      </w:pPr>
      <w:r>
        <w:rPr>
          <w:rFonts w:ascii="Times New Roman"/>
          <w:b w:val="false"/>
          <w:i w:val="false"/>
          <w:color w:val="000000"/>
          <w:sz w:val="28"/>
        </w:rPr>
        <w:t>
      7) өз құзыретi шегiнде, құрылыс, сәулет және қала құрылысы салаларымен айналысатын меншiк нысанына қарамастан барлық шаруашылық жүргiзу субъектiлерiнiң қызметтерiне қолдау көрсету;</w:t>
      </w:r>
    </w:p>
    <w:bookmarkEnd w:id="53"/>
    <w:bookmarkStart w:name="z63" w:id="54"/>
    <w:p>
      <w:pPr>
        <w:spacing w:after="0"/>
        <w:ind w:left="0"/>
        <w:jc w:val="both"/>
      </w:pPr>
      <w:r>
        <w:rPr>
          <w:rFonts w:ascii="Times New Roman"/>
          <w:b w:val="false"/>
          <w:i w:val="false"/>
          <w:color w:val="000000"/>
          <w:sz w:val="28"/>
        </w:rPr>
        <w:t>
      8) экономика салалары объектілерінің құрылысы, қайта жаңғыртуы жөнінде жылдық, басым бағдарламаларды және өңірлік бағдарламаны әзірлеу және өз құзыреті шегінде олардың орындалуына бақылау ұйымдастыру;</w:t>
      </w:r>
    </w:p>
    <w:bookmarkEnd w:id="54"/>
    <w:bookmarkStart w:name="z64" w:id="55"/>
    <w:p>
      <w:pPr>
        <w:spacing w:after="0"/>
        <w:ind w:left="0"/>
        <w:jc w:val="both"/>
      </w:pPr>
      <w:r>
        <w:rPr>
          <w:rFonts w:ascii="Times New Roman"/>
          <w:b w:val="false"/>
          <w:i w:val="false"/>
          <w:color w:val="000000"/>
          <w:sz w:val="28"/>
        </w:rPr>
        <w:t>
      9) құрылыс саласын дамыту бөлігінде республикалық және жергілікті деңгейдегі бағдарламалық құжаттарды әзірлеуге қатысу;</w:t>
      </w:r>
    </w:p>
    <w:bookmarkEnd w:id="55"/>
    <w:bookmarkStart w:name="z65" w:id="56"/>
    <w:p>
      <w:pPr>
        <w:spacing w:after="0"/>
        <w:ind w:left="0"/>
        <w:jc w:val="both"/>
      </w:pPr>
      <w:r>
        <w:rPr>
          <w:rFonts w:ascii="Times New Roman"/>
          <w:b w:val="false"/>
          <w:i w:val="false"/>
          <w:color w:val="000000"/>
          <w:sz w:val="28"/>
        </w:rPr>
        <w:t>
      10) әлеуметтiк инфрақұрылым объектiлерiн жобалау, салу, реконструкциялау, қалпына келтiру, күрделi жөндеу мәселелерiн реттейтiн нормативтердi жетiлдiру жөнiнде ұсыныстарды дайындау;</w:t>
      </w:r>
    </w:p>
    <w:bookmarkEnd w:id="56"/>
    <w:bookmarkStart w:name="z66" w:id="57"/>
    <w:p>
      <w:pPr>
        <w:spacing w:after="0"/>
        <w:ind w:left="0"/>
        <w:jc w:val="both"/>
      </w:pPr>
      <w:r>
        <w:rPr>
          <w:rFonts w:ascii="Times New Roman"/>
          <w:b w:val="false"/>
          <w:i w:val="false"/>
          <w:color w:val="000000"/>
          <w:sz w:val="28"/>
        </w:rPr>
        <w:t>
      11) осы бюджеттiк бағдарламалар әкiмшiлерiнiң түрлi меншiк нысанындағы шаруашылық субъектiлердiң ниеттерi негiзiнде, күрделi құрылыс және объектiлердi қайта жаңғырту жылдық жоспарларын әзiрлейдi және облыс әкiмiне және тиiстi ведомстволарға ұсынады;</w:t>
      </w:r>
    </w:p>
    <w:bookmarkEnd w:id="57"/>
    <w:bookmarkStart w:name="z67" w:id="58"/>
    <w:p>
      <w:pPr>
        <w:spacing w:after="0"/>
        <w:ind w:left="0"/>
        <w:jc w:val="both"/>
      </w:pPr>
      <w:r>
        <w:rPr>
          <w:rFonts w:ascii="Times New Roman"/>
          <w:b w:val="false"/>
          <w:i w:val="false"/>
          <w:color w:val="000000"/>
          <w:sz w:val="28"/>
        </w:rPr>
        <w:t>
      12) экономиканың жетекшiлiк ететiн кәсiпорындарымен бiрлесе отырып, жұмыстардың тұрақтылығы және жақсаруы жөнiнде бизнес-жоспар әзiрлеп, көзделген iс-шараларды негiздеу және олардың орындалуына қолдау көрсету;</w:t>
      </w:r>
    </w:p>
    <w:bookmarkEnd w:id="58"/>
    <w:bookmarkStart w:name="z68" w:id="59"/>
    <w:p>
      <w:pPr>
        <w:spacing w:after="0"/>
        <w:ind w:left="0"/>
        <w:jc w:val="both"/>
      </w:pPr>
      <w:r>
        <w:rPr>
          <w:rFonts w:ascii="Times New Roman"/>
          <w:b w:val="false"/>
          <w:i w:val="false"/>
          <w:color w:val="000000"/>
          <w:sz w:val="28"/>
        </w:rPr>
        <w:t>
      13) жобалық құжаттама сапасын қадағалауды ұйымдастыру және жүзеге асыру, жобаларды мемлекеттiк сараптамадан өткiзуге қолдау көрсету;</w:t>
      </w:r>
    </w:p>
    <w:bookmarkEnd w:id="59"/>
    <w:bookmarkStart w:name="z69" w:id="60"/>
    <w:p>
      <w:pPr>
        <w:spacing w:after="0"/>
        <w:ind w:left="0"/>
        <w:jc w:val="both"/>
      </w:pPr>
      <w:r>
        <w:rPr>
          <w:rFonts w:ascii="Times New Roman"/>
          <w:b w:val="false"/>
          <w:i w:val="false"/>
          <w:color w:val="000000"/>
          <w:sz w:val="28"/>
        </w:rPr>
        <w:t>
      14)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60"/>
    <w:bookmarkStart w:name="z70" w:id="61"/>
    <w:p>
      <w:pPr>
        <w:spacing w:after="0"/>
        <w:ind w:left="0"/>
        <w:jc w:val="both"/>
      </w:pPr>
      <w:r>
        <w:rPr>
          <w:rFonts w:ascii="Times New Roman"/>
          <w:b w:val="false"/>
          <w:i w:val="false"/>
          <w:color w:val="000000"/>
          <w:sz w:val="28"/>
        </w:rPr>
        <w:t>
      15) салынып жатқан (салынуы жоспарланған) объектiлер мен кешендердiң мониторингiн сәулет, қала құрылысы және құрылыс істері жөніндегі уәкілетті орган белгілеген тәртіппен жүргізу;</w:t>
      </w:r>
    </w:p>
    <w:bookmarkEnd w:id="61"/>
    <w:bookmarkStart w:name="z71" w:id="62"/>
    <w:p>
      <w:pPr>
        <w:spacing w:after="0"/>
        <w:ind w:left="0"/>
        <w:jc w:val="both"/>
      </w:pPr>
      <w:r>
        <w:rPr>
          <w:rFonts w:ascii="Times New Roman"/>
          <w:b w:val="false"/>
          <w:i w:val="false"/>
          <w:color w:val="000000"/>
          <w:sz w:val="28"/>
        </w:rPr>
        <w:t>
      16) халықты аумақта жоспарланатын құрылыс салу, не басқа да қала құрылысы өзгерiстерi туралы ақпараттандыру;</w:t>
      </w:r>
    </w:p>
    <w:bookmarkEnd w:id="62"/>
    <w:bookmarkStart w:name="z72" w:id="63"/>
    <w:p>
      <w:pPr>
        <w:spacing w:after="0"/>
        <w:ind w:left="0"/>
        <w:jc w:val="both"/>
      </w:pPr>
      <w:r>
        <w:rPr>
          <w:rFonts w:ascii="Times New Roman"/>
          <w:b w:val="false"/>
          <w:i w:val="false"/>
          <w:color w:val="000000"/>
          <w:sz w:val="28"/>
        </w:rPr>
        <w:t>
      17) объектiлердi, кешендердi жобалау және уақытша ғимараттар мен үймереттердi орналастыру жөнiндегi жобалық-iздестiру жұмыстарын орындау кезiнде сәулеттiк және қала құрылысы талаптарын айқындау;</w:t>
      </w:r>
    </w:p>
    <w:bookmarkEnd w:id="63"/>
    <w:bookmarkStart w:name="z73" w:id="64"/>
    <w:p>
      <w:pPr>
        <w:spacing w:after="0"/>
        <w:ind w:left="0"/>
        <w:jc w:val="both"/>
      </w:pPr>
      <w:r>
        <w:rPr>
          <w:rFonts w:ascii="Times New Roman"/>
          <w:b w:val="false"/>
          <w:i w:val="false"/>
          <w:color w:val="000000"/>
          <w:sz w:val="28"/>
        </w:rPr>
        <w:t>
      18) жергiлiктi атқарушы органдарға объектiлер мен кешендердi орналастыру бойынша ұсыныстарды дайындау;</w:t>
      </w:r>
    </w:p>
    <w:bookmarkEnd w:id="64"/>
    <w:bookmarkStart w:name="z74" w:id="65"/>
    <w:p>
      <w:pPr>
        <w:spacing w:after="0"/>
        <w:ind w:left="0"/>
        <w:jc w:val="both"/>
      </w:pPr>
      <w:r>
        <w:rPr>
          <w:rFonts w:ascii="Times New Roman"/>
          <w:b w:val="false"/>
          <w:i w:val="false"/>
          <w:color w:val="000000"/>
          <w:sz w:val="28"/>
        </w:rPr>
        <w:t>
      19) елдi мекендердi жобалау, қалпына келтiру, абаттандыру, көгалдандыру және дизайн мәселелерiн реттейтiн нормативтердi жетiлдiру жөнiнде ұсыныстар дайындау;</w:t>
      </w:r>
    </w:p>
    <w:bookmarkEnd w:id="65"/>
    <w:bookmarkStart w:name="z75" w:id="66"/>
    <w:p>
      <w:pPr>
        <w:spacing w:after="0"/>
        <w:ind w:left="0"/>
        <w:jc w:val="both"/>
      </w:pPr>
      <w:r>
        <w:rPr>
          <w:rFonts w:ascii="Times New Roman"/>
          <w:b w:val="false"/>
          <w:i w:val="false"/>
          <w:color w:val="000000"/>
          <w:sz w:val="28"/>
        </w:rPr>
        <w:t>
      20) аумақты қала құрылысымен игеру және құрылыс салу кезiнде азаматтар мен қоғамның өмiр сүру және тiршiлiк ету қызметтiк ортасының қолайлығын және экологиялық қауiпсiздiгiн қамтамасыз ету;</w:t>
      </w:r>
    </w:p>
    <w:bookmarkEnd w:id="66"/>
    <w:bookmarkStart w:name="z76" w:id="67"/>
    <w:p>
      <w:pPr>
        <w:spacing w:after="0"/>
        <w:ind w:left="0"/>
        <w:jc w:val="both"/>
      </w:pPr>
      <w:r>
        <w:rPr>
          <w:rFonts w:ascii="Times New Roman"/>
          <w:b w:val="false"/>
          <w:i w:val="false"/>
          <w:color w:val="000000"/>
          <w:sz w:val="28"/>
        </w:rPr>
        <w:t>
      21) жоспарлау және құрылысты салу жобаларын қарау және келiсу;</w:t>
      </w:r>
    </w:p>
    <w:bookmarkEnd w:id="67"/>
    <w:bookmarkStart w:name="z77" w:id="68"/>
    <w:p>
      <w:pPr>
        <w:spacing w:after="0"/>
        <w:ind w:left="0"/>
        <w:jc w:val="both"/>
      </w:pPr>
      <w:r>
        <w:rPr>
          <w:rFonts w:ascii="Times New Roman"/>
          <w:b w:val="false"/>
          <w:i w:val="false"/>
          <w:color w:val="000000"/>
          <w:sz w:val="28"/>
        </w:rPr>
        <w:t>
      22) Басқарманың интернет-ресурсында және Ашық порталында ақпараттық толықтыру және үнемi жаңартуды қамтамасыз ету;</w:t>
      </w:r>
    </w:p>
    <w:bookmarkEnd w:id="68"/>
    <w:bookmarkStart w:name="z78" w:id="69"/>
    <w:p>
      <w:pPr>
        <w:spacing w:after="0"/>
        <w:ind w:left="0"/>
        <w:jc w:val="both"/>
      </w:pPr>
      <w:r>
        <w:rPr>
          <w:rFonts w:ascii="Times New Roman"/>
          <w:b w:val="false"/>
          <w:i w:val="false"/>
          <w:color w:val="000000"/>
          <w:sz w:val="28"/>
        </w:rPr>
        <w:t>
      23) әлеуметтiк, тұрғын үй және азаматтық мақсаттағы объектiлердi жоспарлау және салу жөнiндегi қызметтi үйлестiру;</w:t>
      </w:r>
    </w:p>
    <w:bookmarkEnd w:id="69"/>
    <w:bookmarkStart w:name="z79" w:id="70"/>
    <w:p>
      <w:pPr>
        <w:spacing w:after="0"/>
        <w:ind w:left="0"/>
        <w:jc w:val="both"/>
      </w:pPr>
      <w:r>
        <w:rPr>
          <w:rFonts w:ascii="Times New Roman"/>
          <w:b w:val="false"/>
          <w:i w:val="false"/>
          <w:color w:val="000000"/>
          <w:sz w:val="28"/>
        </w:rPr>
        <w:t>
      24) мемлекеттiк қала құрылысы кадастрының дерекқорына енгiзу үшiн белгiленген тәртiппен ақпарат және (немесе) мәлiметтер беру;</w:t>
      </w:r>
    </w:p>
    <w:bookmarkEnd w:id="70"/>
    <w:bookmarkStart w:name="z80" w:id="71"/>
    <w:p>
      <w:pPr>
        <w:spacing w:after="0"/>
        <w:ind w:left="0"/>
        <w:jc w:val="both"/>
      </w:pPr>
      <w:r>
        <w:rPr>
          <w:rFonts w:ascii="Times New Roman"/>
          <w:b w:val="false"/>
          <w:i w:val="false"/>
          <w:color w:val="000000"/>
          <w:sz w:val="28"/>
        </w:rPr>
        <w:t>
      25) "Мекенжай тiркелiмi" ақпараттық жүйесiне мәлiметтердi уақытында және сапалы енгiзiлуiн, толықтырылуын ұдайы бақылауды қамтамасыз ету;</w:t>
      </w:r>
    </w:p>
    <w:bookmarkEnd w:id="71"/>
    <w:bookmarkStart w:name="z81" w:id="72"/>
    <w:p>
      <w:pPr>
        <w:spacing w:after="0"/>
        <w:ind w:left="0"/>
        <w:jc w:val="both"/>
      </w:pPr>
      <w:r>
        <w:rPr>
          <w:rFonts w:ascii="Times New Roman"/>
          <w:b w:val="false"/>
          <w:i w:val="false"/>
          <w:color w:val="000000"/>
          <w:sz w:val="28"/>
        </w:rPr>
        <w:t>
      26) халықаралық және республикалық деңгейлердегі жарыстарды өткізуге арналған спорттық ғимаратттарды жобалауға техникалық ерекшеліктер мен техникалық тапсырманы акредиттелген республикалық спорт федерацияларымен келісу;</w:t>
      </w:r>
    </w:p>
    <w:bookmarkEnd w:id="72"/>
    <w:bookmarkStart w:name="z82" w:id="73"/>
    <w:p>
      <w:pPr>
        <w:spacing w:after="0"/>
        <w:ind w:left="0"/>
        <w:jc w:val="both"/>
      </w:pPr>
      <w:r>
        <w:rPr>
          <w:rFonts w:ascii="Times New Roman"/>
          <w:b w:val="false"/>
          <w:i w:val="false"/>
          <w:color w:val="000000"/>
          <w:sz w:val="28"/>
        </w:rPr>
        <w:t>
      27) облыстық маңыздағы әлеуметтік-мәдени мақсаттағы объектілерді, терроризмді, экстремизмді алдын-алу, жою және қарсы іс-қимыл қызметтерін жүзеге асыруға қажетті объектілерді салу, қайта жаңғырту және жөндеу кезінде, сондай-ақ облыс орталығының Бас жоспарын әзірлеу жөнінде тапсырыс берушi болады;</w:t>
      </w:r>
    </w:p>
    <w:bookmarkEnd w:id="73"/>
    <w:bookmarkStart w:name="z83" w:id="74"/>
    <w:p>
      <w:pPr>
        <w:spacing w:after="0"/>
        <w:ind w:left="0"/>
        <w:jc w:val="both"/>
      </w:pPr>
      <w:r>
        <w:rPr>
          <w:rFonts w:ascii="Times New Roman"/>
          <w:b w:val="false"/>
          <w:i w:val="false"/>
          <w:color w:val="000000"/>
          <w:sz w:val="28"/>
        </w:rPr>
        <w:t>
      28) облыстық маңыздағы қаланың бас жоспары жобасын келісу;</w:t>
      </w:r>
    </w:p>
    <w:bookmarkEnd w:id="74"/>
    <w:bookmarkStart w:name="z84" w:id="75"/>
    <w:p>
      <w:pPr>
        <w:spacing w:after="0"/>
        <w:ind w:left="0"/>
        <w:jc w:val="both"/>
      </w:pPr>
      <w:r>
        <w:rPr>
          <w:rFonts w:ascii="Times New Roman"/>
          <w:b w:val="false"/>
          <w:i w:val="false"/>
          <w:color w:val="000000"/>
          <w:sz w:val="28"/>
        </w:rPr>
        <w:t>
      29)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шешімдерді дайындау;</w:t>
      </w:r>
    </w:p>
    <w:bookmarkEnd w:id="75"/>
    <w:bookmarkStart w:name="z85" w:id="76"/>
    <w:p>
      <w:pPr>
        <w:spacing w:after="0"/>
        <w:ind w:left="0"/>
        <w:jc w:val="both"/>
      </w:pPr>
      <w:r>
        <w:rPr>
          <w:rFonts w:ascii="Times New Roman"/>
          <w:b w:val="false"/>
          <w:i w:val="false"/>
          <w:color w:val="000000"/>
          <w:sz w:val="28"/>
        </w:rPr>
        <w:t>
      30) Солтүстік Қазақстан облысының аумағын дамытудың кешендi схемасын әзірлеу;</w:t>
      </w:r>
    </w:p>
    <w:bookmarkEnd w:id="76"/>
    <w:bookmarkStart w:name="z86" w:id="77"/>
    <w:p>
      <w:pPr>
        <w:spacing w:after="0"/>
        <w:ind w:left="0"/>
        <w:jc w:val="both"/>
      </w:pPr>
      <w:r>
        <w:rPr>
          <w:rFonts w:ascii="Times New Roman"/>
          <w:b w:val="false"/>
          <w:i w:val="false"/>
          <w:color w:val="000000"/>
          <w:sz w:val="28"/>
        </w:rPr>
        <w:t>
      31) облыстың елді мекендерінің бас жоспарларын әзiрлеу және барларын түзету жөнiндегi жұмыстарды ұйымдастыру;</w:t>
      </w:r>
    </w:p>
    <w:bookmarkEnd w:id="77"/>
    <w:bookmarkStart w:name="z87" w:id="78"/>
    <w:p>
      <w:pPr>
        <w:spacing w:after="0"/>
        <w:ind w:left="0"/>
        <w:jc w:val="both"/>
      </w:pPr>
      <w:r>
        <w:rPr>
          <w:rFonts w:ascii="Times New Roman"/>
          <w:b w:val="false"/>
          <w:i w:val="false"/>
          <w:color w:val="000000"/>
          <w:sz w:val="28"/>
        </w:rPr>
        <w:t>
      32) облыс аумағындағы елді мекендердің бас жоспарлары белгіленген тәртіпте бекітілген, аумақтардың қала құрылыстық жоспарлаудың (облыс аудандарының жоспарлау жобасының немесе оның бөлігінің) кешендiк схемасын іске асыру жөніндегі қызметтерді үйлестіру;</w:t>
      </w:r>
    </w:p>
    <w:bookmarkEnd w:id="78"/>
    <w:bookmarkStart w:name="z88" w:id="79"/>
    <w:p>
      <w:pPr>
        <w:spacing w:after="0"/>
        <w:ind w:left="0"/>
        <w:jc w:val="both"/>
      </w:pPr>
      <w:r>
        <w:rPr>
          <w:rFonts w:ascii="Times New Roman"/>
          <w:b w:val="false"/>
          <w:i w:val="false"/>
          <w:color w:val="000000"/>
          <w:sz w:val="28"/>
        </w:rPr>
        <w:t>
      33)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w:t>
      </w:r>
    </w:p>
    <w:bookmarkEnd w:id="79"/>
    <w:bookmarkStart w:name="z89" w:id="80"/>
    <w:p>
      <w:pPr>
        <w:spacing w:after="0"/>
        <w:ind w:left="0"/>
        <w:jc w:val="both"/>
      </w:pPr>
      <w:r>
        <w:rPr>
          <w:rFonts w:ascii="Times New Roman"/>
          <w:b w:val="false"/>
          <w:i w:val="false"/>
          <w:color w:val="000000"/>
          <w:sz w:val="28"/>
        </w:rPr>
        <w:t>
      34) облыстық мәслихат мақұлдаған, халқының есептік саны жүз мың тұрғыннан асатын облыстық маңызы бар қаланың бас жоспарын әзірлеуді ұйымдастыру және оларды Қазақстан Республикасының Үкіметіне бекітуге ұсыну;</w:t>
      </w:r>
    </w:p>
    <w:bookmarkEnd w:id="80"/>
    <w:bookmarkStart w:name="z90" w:id="81"/>
    <w:p>
      <w:pPr>
        <w:spacing w:after="0"/>
        <w:ind w:left="0"/>
        <w:jc w:val="both"/>
      </w:pPr>
      <w:r>
        <w:rPr>
          <w:rFonts w:ascii="Times New Roman"/>
          <w:b w:val="false"/>
          <w:i w:val="false"/>
          <w:color w:val="000000"/>
          <w:sz w:val="28"/>
        </w:rPr>
        <w:t>
      35) ведомстволық бағынысты әкімшілік-аумақтық бірліктердің аумағында қала құрылысын жоспарлаудың кешенді схемаларын (аудандық жоспарлау жобаларын), сондай-ақ қалалық мәслихат мақұлдаған және кешенді қала құрылысы сараптамасынан өткен, халқының есептік саны жүз мың тұрғынға дейінгі облыстық маңызы бар қаланы дамытудың бас жоспарының жобасын облыстық мәслихаттың бекітуіне ұсыну;</w:t>
      </w:r>
    </w:p>
    <w:bookmarkEnd w:id="81"/>
    <w:bookmarkStart w:name="z91" w:id="82"/>
    <w:p>
      <w:pPr>
        <w:spacing w:after="0"/>
        <w:ind w:left="0"/>
        <w:jc w:val="both"/>
      </w:pPr>
      <w:r>
        <w:rPr>
          <w:rFonts w:ascii="Times New Roman"/>
          <w:b w:val="false"/>
          <w:i w:val="false"/>
          <w:color w:val="000000"/>
          <w:sz w:val="28"/>
        </w:rPr>
        <w:t>
      36) облыстық мәслихатқа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w:t>
      </w:r>
    </w:p>
    <w:bookmarkEnd w:id="82"/>
    <w:bookmarkStart w:name="z92" w:id="83"/>
    <w:p>
      <w:pPr>
        <w:spacing w:after="0"/>
        <w:ind w:left="0"/>
        <w:jc w:val="both"/>
      </w:pPr>
      <w:r>
        <w:rPr>
          <w:rFonts w:ascii="Times New Roman"/>
          <w:b w:val="false"/>
          <w:i w:val="false"/>
          <w:color w:val="000000"/>
          <w:sz w:val="28"/>
        </w:rPr>
        <w:t>
      37) халқының есептік саны жүз мың тұрғыннан асатын облыстық маңызы бар қаланың бас жоспарының жобасын кешенді қала құрылысы сараптамасынан өткізуді ұйымдастыру.</w:t>
      </w:r>
    </w:p>
    <w:bookmarkEnd w:id="83"/>
    <w:bookmarkStart w:name="z93" w:id="84"/>
    <w:p>
      <w:pPr>
        <w:spacing w:after="0"/>
        <w:ind w:left="0"/>
        <w:jc w:val="left"/>
      </w:pPr>
      <w:r>
        <w:rPr>
          <w:rFonts w:ascii="Times New Roman"/>
          <w:b/>
          <w:i w:val="false"/>
          <w:color w:val="000000"/>
        </w:rPr>
        <w:t xml:space="preserve"> 3-тарау. Басқарма басшысының мәртебесі және өкілеттіктері</w:t>
      </w:r>
    </w:p>
    <w:bookmarkEnd w:id="84"/>
    <w:bookmarkStart w:name="z94" w:id="85"/>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p>
    <w:bookmarkEnd w:id="85"/>
    <w:bookmarkStart w:name="z95" w:id="86"/>
    <w:p>
      <w:pPr>
        <w:spacing w:after="0"/>
        <w:ind w:left="0"/>
        <w:jc w:val="both"/>
      </w:pPr>
      <w:r>
        <w:rPr>
          <w:rFonts w:ascii="Times New Roman"/>
          <w:b w:val="false"/>
          <w:i w:val="false"/>
          <w:color w:val="000000"/>
          <w:sz w:val="28"/>
        </w:rPr>
        <w:t>
      19. Басқарманың басшысы Қазақстан Республикасының қолданыстағы заңнамаларына сәйкес лауазымға тағайындалады және қызметтен босатылады.</w:t>
      </w:r>
    </w:p>
    <w:bookmarkEnd w:id="86"/>
    <w:bookmarkStart w:name="z96" w:id="87"/>
    <w:p>
      <w:pPr>
        <w:spacing w:after="0"/>
        <w:ind w:left="0"/>
        <w:jc w:val="both"/>
      </w:pPr>
      <w:r>
        <w:rPr>
          <w:rFonts w:ascii="Times New Roman"/>
          <w:b w:val="false"/>
          <w:i w:val="false"/>
          <w:color w:val="000000"/>
          <w:sz w:val="28"/>
        </w:rPr>
        <w:t>
      20. Басшының орынбасарлары болады, олар Қазақстан Республикасының қолданыстағы заңнамаларына сәйкес, лауазымға тағайындалады және орындарынан босатылады.</w:t>
      </w:r>
    </w:p>
    <w:bookmarkEnd w:id="87"/>
    <w:bookmarkStart w:name="z97" w:id="88"/>
    <w:p>
      <w:pPr>
        <w:spacing w:after="0"/>
        <w:ind w:left="0"/>
        <w:jc w:val="both"/>
      </w:pPr>
      <w:r>
        <w:rPr>
          <w:rFonts w:ascii="Times New Roman"/>
          <w:b w:val="false"/>
          <w:i w:val="false"/>
          <w:color w:val="000000"/>
          <w:sz w:val="28"/>
        </w:rPr>
        <w:t>
      21. Басқарма және Құрылтайшының, Басқарма әкiмшiлiгi және оның еңбек ұжымы арасындағы өзара қарым-қатынас Қазақстан Республикасының қолданыстағы заңнамаларына сәйкес анықталады.</w:t>
      </w:r>
    </w:p>
    <w:bookmarkEnd w:id="88"/>
    <w:bookmarkStart w:name="z98" w:id="89"/>
    <w:p>
      <w:pPr>
        <w:spacing w:after="0"/>
        <w:ind w:left="0"/>
        <w:jc w:val="both"/>
      </w:pPr>
      <w:r>
        <w:rPr>
          <w:rFonts w:ascii="Times New Roman"/>
          <w:b w:val="false"/>
          <w:i w:val="false"/>
          <w:color w:val="000000"/>
          <w:sz w:val="28"/>
        </w:rPr>
        <w:t>
      22. Басқарманың жұмыс уақытының режимi екi демалыс күнi (сенбі, жексенбі) бар, бес күндiк жұмыс аптасында түскi үзiлiсiмен, ұзақтығы сегiз сағаттық күнделiктi жұмыс уақыты бар.</w:t>
      </w:r>
    </w:p>
    <w:bookmarkEnd w:id="89"/>
    <w:bookmarkStart w:name="z99" w:id="90"/>
    <w:p>
      <w:pPr>
        <w:spacing w:after="0"/>
        <w:ind w:left="0"/>
        <w:jc w:val="both"/>
      </w:pPr>
      <w:r>
        <w:rPr>
          <w:rFonts w:ascii="Times New Roman"/>
          <w:b w:val="false"/>
          <w:i w:val="false"/>
          <w:color w:val="000000"/>
          <w:sz w:val="28"/>
        </w:rPr>
        <w:t>
      23. Өндiрiстiк қажеттiлiкке байланысты, жұмыс уақыты Басқарманың бiрiншi басшысымен қолданыстағы заңнамаға сәйкес өзгертiлуi мүмкiн.</w:t>
      </w:r>
    </w:p>
    <w:bookmarkEnd w:id="90"/>
    <w:bookmarkStart w:name="z100" w:id="91"/>
    <w:p>
      <w:pPr>
        <w:spacing w:after="0"/>
        <w:ind w:left="0"/>
        <w:jc w:val="both"/>
      </w:pPr>
      <w:r>
        <w:rPr>
          <w:rFonts w:ascii="Times New Roman"/>
          <w:b w:val="false"/>
          <w:i w:val="false"/>
          <w:color w:val="000000"/>
          <w:sz w:val="28"/>
        </w:rPr>
        <w:t>
      24. Басқарма Басшысының өкiлеттiгi:</w:t>
      </w:r>
    </w:p>
    <w:bookmarkEnd w:id="91"/>
    <w:bookmarkStart w:name="z101" w:id="92"/>
    <w:p>
      <w:pPr>
        <w:spacing w:after="0"/>
        <w:ind w:left="0"/>
        <w:jc w:val="both"/>
      </w:pPr>
      <w:r>
        <w:rPr>
          <w:rFonts w:ascii="Times New Roman"/>
          <w:b w:val="false"/>
          <w:i w:val="false"/>
          <w:color w:val="000000"/>
          <w:sz w:val="28"/>
        </w:rPr>
        <w:t>
      1) сенiмхатсыз мемлекеттiк органдарда және басқа ұйымдарда Басқарма атынан іс-әрекет етедi және оның мүдделерін ұсынады;</w:t>
      </w:r>
    </w:p>
    <w:bookmarkEnd w:id="92"/>
    <w:bookmarkStart w:name="z102" w:id="93"/>
    <w:p>
      <w:pPr>
        <w:spacing w:after="0"/>
        <w:ind w:left="0"/>
        <w:jc w:val="both"/>
      </w:pPr>
      <w:r>
        <w:rPr>
          <w:rFonts w:ascii="Times New Roman"/>
          <w:b w:val="false"/>
          <w:i w:val="false"/>
          <w:color w:val="000000"/>
          <w:sz w:val="28"/>
        </w:rPr>
        <w:t>
      2) Қазақстан Республикасының Еңбек кодексi және "Қазақстан Республикасының мемлекеттiк қызметi туралы" Қазақстан Республикасының Заңына сәйкес басқарма қызметкерлерiн лауазымдарға тағайындайды және орындарынан босатады;</w:t>
      </w:r>
    </w:p>
    <w:bookmarkEnd w:id="93"/>
    <w:bookmarkStart w:name="z103" w:id="94"/>
    <w:p>
      <w:pPr>
        <w:spacing w:after="0"/>
        <w:ind w:left="0"/>
        <w:jc w:val="both"/>
      </w:pPr>
      <w:r>
        <w:rPr>
          <w:rFonts w:ascii="Times New Roman"/>
          <w:b w:val="false"/>
          <w:i w:val="false"/>
          <w:color w:val="000000"/>
          <w:sz w:val="28"/>
        </w:rPr>
        <w:t>
      3) өз орынбасарлары мен бөлiм басшыларының мiндеттерiн және өкiлеттiгiн айқындайды;</w:t>
      </w:r>
    </w:p>
    <w:bookmarkEnd w:id="94"/>
    <w:bookmarkStart w:name="z104" w:id="95"/>
    <w:p>
      <w:pPr>
        <w:spacing w:after="0"/>
        <w:ind w:left="0"/>
        <w:jc w:val="both"/>
      </w:pPr>
      <w:r>
        <w:rPr>
          <w:rFonts w:ascii="Times New Roman"/>
          <w:b w:val="false"/>
          <w:i w:val="false"/>
          <w:color w:val="000000"/>
          <w:sz w:val="28"/>
        </w:rPr>
        <w:t>
      4) Басқарма қызметкерлерiн көтермелеу мәселелерiн шешедi және тәртiптiк жазалауды қолданады;</w:t>
      </w:r>
    </w:p>
    <w:bookmarkEnd w:id="95"/>
    <w:bookmarkStart w:name="z105" w:id="96"/>
    <w:p>
      <w:pPr>
        <w:spacing w:after="0"/>
        <w:ind w:left="0"/>
        <w:jc w:val="both"/>
      </w:pPr>
      <w:r>
        <w:rPr>
          <w:rFonts w:ascii="Times New Roman"/>
          <w:b w:val="false"/>
          <w:i w:val="false"/>
          <w:color w:val="000000"/>
          <w:sz w:val="28"/>
        </w:rPr>
        <w:t>
      5) Басқарма бұйрықтарына қол қояды, сондай-ақ, Басқарма қызметкерлерiне орындау үшiн мiндеттi нұсқаулар бередi;</w:t>
      </w:r>
    </w:p>
    <w:bookmarkEnd w:id="96"/>
    <w:bookmarkStart w:name="z106" w:id="97"/>
    <w:p>
      <w:pPr>
        <w:spacing w:after="0"/>
        <w:ind w:left="0"/>
        <w:jc w:val="both"/>
      </w:pPr>
      <w:r>
        <w:rPr>
          <w:rFonts w:ascii="Times New Roman"/>
          <w:b w:val="false"/>
          <w:i w:val="false"/>
          <w:color w:val="000000"/>
          <w:sz w:val="28"/>
        </w:rPr>
        <w:t>
      6) Құрылтайшы бекiткен штат санының лимитi шегiнде, Басқарманың құрылымы мен штат кестесiн айқындайды және бекiтедi;</w:t>
      </w:r>
    </w:p>
    <w:bookmarkEnd w:id="97"/>
    <w:bookmarkStart w:name="z107" w:id="98"/>
    <w:p>
      <w:pPr>
        <w:spacing w:after="0"/>
        <w:ind w:left="0"/>
        <w:jc w:val="both"/>
      </w:pPr>
      <w:r>
        <w:rPr>
          <w:rFonts w:ascii="Times New Roman"/>
          <w:b w:val="false"/>
          <w:i w:val="false"/>
          <w:color w:val="000000"/>
          <w:sz w:val="28"/>
        </w:rPr>
        <w:t>
      7) Басқарманың жоспарын, бөлiмдері туралы ережелердi, Басқарманың әкiмшiлiк мемлекеттiк лауазымдардың бiлiктiлiк талаптарын және жұмыскерлердің лауазымдық нұсқаулықтарын бекiтедi;</w:t>
      </w:r>
    </w:p>
    <w:bookmarkEnd w:id="98"/>
    <w:bookmarkStart w:name="z108" w:id="99"/>
    <w:p>
      <w:pPr>
        <w:spacing w:after="0"/>
        <w:ind w:left="0"/>
        <w:jc w:val="both"/>
      </w:pPr>
      <w:r>
        <w:rPr>
          <w:rFonts w:ascii="Times New Roman"/>
          <w:b w:val="false"/>
          <w:i w:val="false"/>
          <w:color w:val="000000"/>
          <w:sz w:val="28"/>
        </w:rPr>
        <w:t>
      8) Басқарманың шығыс сметаларын бекiтедi, бюджетпен қарастырылған қаржылық қаражатқа иелiк етедi;</w:t>
      </w:r>
    </w:p>
    <w:bookmarkEnd w:id="99"/>
    <w:bookmarkStart w:name="z109" w:id="100"/>
    <w:p>
      <w:pPr>
        <w:spacing w:after="0"/>
        <w:ind w:left="0"/>
        <w:jc w:val="both"/>
      </w:pPr>
      <w:r>
        <w:rPr>
          <w:rFonts w:ascii="Times New Roman"/>
          <w:b w:val="false"/>
          <w:i w:val="false"/>
          <w:color w:val="000000"/>
          <w:sz w:val="28"/>
        </w:rPr>
        <w:t>
      9) мемлекеттiк қызметшiлердiң бос әкiмшiлiк лауазымды орындарына конкурстар өткізуге бастама жасайды;</w:t>
      </w:r>
    </w:p>
    <w:bookmarkEnd w:id="100"/>
    <w:bookmarkStart w:name="z110" w:id="101"/>
    <w:p>
      <w:pPr>
        <w:spacing w:after="0"/>
        <w:ind w:left="0"/>
        <w:jc w:val="both"/>
      </w:pPr>
      <w:r>
        <w:rPr>
          <w:rFonts w:ascii="Times New Roman"/>
          <w:b w:val="false"/>
          <w:i w:val="false"/>
          <w:color w:val="000000"/>
          <w:sz w:val="28"/>
        </w:rPr>
        <w:t>
      10) облыс әкiмiне басқарманың жұмыстарын келешекке жоспарлау және ағымдағы жұмысын ұйымдастыру жөнiнде ұсыныстар бередi;</w:t>
      </w:r>
    </w:p>
    <w:bookmarkEnd w:id="101"/>
    <w:bookmarkStart w:name="z111" w:id="102"/>
    <w:p>
      <w:pPr>
        <w:spacing w:after="0"/>
        <w:ind w:left="0"/>
        <w:jc w:val="both"/>
      </w:pPr>
      <w:r>
        <w:rPr>
          <w:rFonts w:ascii="Times New Roman"/>
          <w:b w:val="false"/>
          <w:i w:val="false"/>
          <w:color w:val="000000"/>
          <w:sz w:val="28"/>
        </w:rPr>
        <w:t>
      11) Басқармада мемлекеттiк қызмет туралы заңнамалардың орындалуын бақылайды;</w:t>
      </w:r>
    </w:p>
    <w:bookmarkEnd w:id="102"/>
    <w:bookmarkStart w:name="z112" w:id="103"/>
    <w:p>
      <w:pPr>
        <w:spacing w:after="0"/>
        <w:ind w:left="0"/>
        <w:jc w:val="both"/>
      </w:pPr>
      <w:r>
        <w:rPr>
          <w:rFonts w:ascii="Times New Roman"/>
          <w:b w:val="false"/>
          <w:i w:val="false"/>
          <w:color w:val="000000"/>
          <w:sz w:val="28"/>
        </w:rPr>
        <w:t>
      12) Басқарма жұмысын ұйымдастырады және басқарады.</w:t>
      </w:r>
    </w:p>
    <w:bookmarkEnd w:id="103"/>
    <w:bookmarkStart w:name="z113" w:id="104"/>
    <w:p>
      <w:pPr>
        <w:spacing w:after="0"/>
        <w:ind w:left="0"/>
        <w:jc w:val="both"/>
      </w:pPr>
      <w:r>
        <w:rPr>
          <w:rFonts w:ascii="Times New Roman"/>
          <w:b w:val="false"/>
          <w:i w:val="false"/>
          <w:color w:val="000000"/>
          <w:sz w:val="28"/>
        </w:rPr>
        <w:t>
      13) ерлер мен әйелдердiң тең құқығының және тең мүмкiндiктерiнiң мемлекеттiк кепiлдiгi туралы заңнамаларды сақтауды қамтамасыз етедi, мыналар үшiн дербес жауапкершiлiк артады:</w:t>
      </w:r>
    </w:p>
    <w:bookmarkEnd w:id="104"/>
    <w:bookmarkStart w:name="z114" w:id="105"/>
    <w:p>
      <w:pPr>
        <w:spacing w:after="0"/>
        <w:ind w:left="0"/>
        <w:jc w:val="both"/>
      </w:pPr>
      <w:r>
        <w:rPr>
          <w:rFonts w:ascii="Times New Roman"/>
          <w:b w:val="false"/>
          <w:i w:val="false"/>
          <w:color w:val="000000"/>
          <w:sz w:val="28"/>
        </w:rPr>
        <w:t>
      Басқармаға жүктелген мiндеттердi орындауына және өз функцияларын жүзеге асыруына;</w:t>
      </w:r>
    </w:p>
    <w:bookmarkEnd w:id="105"/>
    <w:bookmarkStart w:name="z115" w:id="106"/>
    <w:p>
      <w:pPr>
        <w:spacing w:after="0"/>
        <w:ind w:left="0"/>
        <w:jc w:val="both"/>
      </w:pPr>
      <w:r>
        <w:rPr>
          <w:rFonts w:ascii="Times New Roman"/>
          <w:b w:val="false"/>
          <w:i w:val="false"/>
          <w:color w:val="000000"/>
          <w:sz w:val="28"/>
        </w:rPr>
        <w:t>
      Басқарма қызметшiлерiнiң сыбайлас жемқорлыққа қарсы күрес туралы заңнамаларды сақтауына;</w:t>
      </w:r>
    </w:p>
    <w:bookmarkEnd w:id="106"/>
    <w:bookmarkStart w:name="z116" w:id="107"/>
    <w:p>
      <w:pPr>
        <w:spacing w:after="0"/>
        <w:ind w:left="0"/>
        <w:jc w:val="both"/>
      </w:pPr>
      <w:r>
        <w:rPr>
          <w:rFonts w:ascii="Times New Roman"/>
          <w:b w:val="false"/>
          <w:i w:val="false"/>
          <w:color w:val="000000"/>
          <w:sz w:val="28"/>
        </w:rPr>
        <w:t>
      14) медиация шеңберінде жүйелі жұмысты қамтамасыз етеді;</w:t>
      </w:r>
    </w:p>
    <w:bookmarkEnd w:id="107"/>
    <w:bookmarkStart w:name="z117" w:id="108"/>
    <w:p>
      <w:pPr>
        <w:spacing w:after="0"/>
        <w:ind w:left="0"/>
        <w:jc w:val="both"/>
      </w:pPr>
      <w:r>
        <w:rPr>
          <w:rFonts w:ascii="Times New Roman"/>
          <w:b w:val="false"/>
          <w:i w:val="false"/>
          <w:color w:val="000000"/>
          <w:sz w:val="28"/>
        </w:rPr>
        <w:t>
      15) Басқарманың басшысы орнында болмаған кезеңде, оның өкiлеттiктерiн оны алмастыратын адамы қолданыстағы заңнамаларға сәйкес орындайды.</w:t>
      </w:r>
    </w:p>
    <w:bookmarkEnd w:id="108"/>
    <w:bookmarkStart w:name="z118" w:id="109"/>
    <w:p>
      <w:pPr>
        <w:spacing w:after="0"/>
        <w:ind w:left="0"/>
        <w:jc w:val="both"/>
      </w:pPr>
      <w:r>
        <w:rPr>
          <w:rFonts w:ascii="Times New Roman"/>
          <w:b w:val="false"/>
          <w:i w:val="false"/>
          <w:color w:val="000000"/>
          <w:sz w:val="28"/>
        </w:rPr>
        <w:t>
      16) жетекшілік ететін салада қолданылатын ақпараттық жүйелерді бақылайды.</w:t>
      </w:r>
    </w:p>
    <w:bookmarkEnd w:id="109"/>
    <w:bookmarkStart w:name="z119" w:id="110"/>
    <w:p>
      <w:pPr>
        <w:spacing w:after="0"/>
        <w:ind w:left="0"/>
        <w:jc w:val="left"/>
      </w:pPr>
      <w:r>
        <w:rPr>
          <w:rFonts w:ascii="Times New Roman"/>
          <w:b/>
          <w:i w:val="false"/>
          <w:color w:val="000000"/>
        </w:rPr>
        <w:t xml:space="preserve"> 4-тарау. Басқарманың мүлкi</w:t>
      </w:r>
    </w:p>
    <w:bookmarkEnd w:id="110"/>
    <w:bookmarkStart w:name="z120" w:id="111"/>
    <w:p>
      <w:pPr>
        <w:spacing w:after="0"/>
        <w:ind w:left="0"/>
        <w:jc w:val="both"/>
      </w:pPr>
      <w:r>
        <w:rPr>
          <w:rFonts w:ascii="Times New Roman"/>
          <w:b w:val="false"/>
          <w:i w:val="false"/>
          <w:color w:val="000000"/>
          <w:sz w:val="28"/>
        </w:rPr>
        <w:t>
      25. Басқармада заңнамада көзделген жағдайларда, жедел басқару құқығында оқшауланған мүлкі болуы мүмкін.</w:t>
      </w:r>
    </w:p>
    <w:bookmarkEnd w:id="111"/>
    <w:bookmarkStart w:name="z121" w:id="1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22" w:id="113"/>
    <w:p>
      <w:pPr>
        <w:spacing w:after="0"/>
        <w:ind w:left="0"/>
        <w:jc w:val="both"/>
      </w:pPr>
      <w:r>
        <w:rPr>
          <w:rFonts w:ascii="Times New Roman"/>
          <w:b w:val="false"/>
          <w:i w:val="false"/>
          <w:color w:val="000000"/>
          <w:sz w:val="28"/>
        </w:rPr>
        <w:t xml:space="preserve">
      26. Басқармаға бекітілген мүлік коммуналдық мүлікке жатады. </w:t>
      </w:r>
    </w:p>
    <w:bookmarkEnd w:id="113"/>
    <w:bookmarkStart w:name="z123" w:id="114"/>
    <w:p>
      <w:pPr>
        <w:spacing w:after="0"/>
        <w:ind w:left="0"/>
        <w:jc w:val="both"/>
      </w:pPr>
      <w:r>
        <w:rPr>
          <w:rFonts w:ascii="Times New Roman"/>
          <w:b w:val="false"/>
          <w:i w:val="false"/>
          <w:color w:val="000000"/>
          <w:sz w:val="28"/>
        </w:rPr>
        <w:t>
      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4"/>
    <w:bookmarkStart w:name="z124" w:id="115"/>
    <w:p>
      <w:pPr>
        <w:spacing w:after="0"/>
        <w:ind w:left="0"/>
        <w:jc w:val="left"/>
      </w:pPr>
      <w:r>
        <w:rPr>
          <w:rFonts w:ascii="Times New Roman"/>
          <w:b/>
          <w:i w:val="false"/>
          <w:color w:val="000000"/>
        </w:rPr>
        <w:t xml:space="preserve"> 5-тарау. Басқарманы қайта ұйымдастыру және тарату</w:t>
      </w:r>
    </w:p>
    <w:bookmarkEnd w:id="115"/>
    <w:bookmarkStart w:name="z125" w:id="116"/>
    <w:p>
      <w:pPr>
        <w:spacing w:after="0"/>
        <w:ind w:left="0"/>
        <w:jc w:val="both"/>
      </w:pPr>
      <w:r>
        <w:rPr>
          <w:rFonts w:ascii="Times New Roman"/>
          <w:b w:val="false"/>
          <w:i w:val="false"/>
          <w:color w:val="000000"/>
          <w:sz w:val="28"/>
        </w:rPr>
        <w:t>
      28. Басқарма қызметiн қайта ұйымдастыру, тарату және тоқтату (қосу, бiрiктiру, бөлу, бөлiп шығару, өзгерту) Қазақстан Республикасының қолданыстағы заңнамаларына сәйкес жүзеге асырылады.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