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70f7ea" w14:textId="770f7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бойынша жерлеудің және зираттарды күтіп ұстау ісін ұйымдастырудың қағидаларын бекіту туралы</w:t>
      </w:r>
    </w:p>
    <w:p>
      <w:pPr>
        <w:spacing w:after="0"/>
        <w:ind w:left="0"/>
        <w:jc w:val="both"/>
      </w:pPr>
      <w:r>
        <w:rPr>
          <w:rFonts w:ascii="Times New Roman"/>
          <w:b w:val="false"/>
          <w:i w:val="false"/>
          <w:color w:val="000000"/>
          <w:sz w:val="28"/>
        </w:rPr>
        <w:t>Солтүстік Қазақстан облыстық мәслихатының 2024 жылғы 18 қыркүйектегі № 17/4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6-бабы </w:t>
      </w:r>
      <w:r>
        <w:rPr>
          <w:rFonts w:ascii="Times New Roman"/>
          <w:b w:val="false"/>
          <w:i w:val="false"/>
          <w:color w:val="000000"/>
          <w:sz w:val="28"/>
        </w:rPr>
        <w:t>2-8-тармағына</w:t>
      </w:r>
      <w:r>
        <w:rPr>
          <w:rFonts w:ascii="Times New Roman"/>
          <w:b w:val="false"/>
          <w:i w:val="false"/>
          <w:color w:val="000000"/>
          <w:sz w:val="28"/>
        </w:rPr>
        <w:t>, Қазақстан Республикасы Ұлттық экономика министрінің 2019 жылғы 31 мамырдағы № 48 "Жерлеудің және зираттарды күтіп ұстау ісін ұйымдастырудың үлгілік қағидаларын бекіту туралы" бұйрығына сәйкес (Нормативтік құқықтық актілерді мемлекеттік тіркеу тізілімінде № 18771 болып тіркелген) Солтүстік Қазақстан облыстық мәслихаты ШЕШІМ ҚАБЫЛДАДЫ:</w:t>
      </w:r>
    </w:p>
    <w:bookmarkEnd w:id="0"/>
    <w:bookmarkStart w:name="z5" w:id="1"/>
    <w:p>
      <w:pPr>
        <w:spacing w:after="0"/>
        <w:ind w:left="0"/>
        <w:jc w:val="both"/>
      </w:pPr>
      <w:r>
        <w:rPr>
          <w:rFonts w:ascii="Times New Roman"/>
          <w:b w:val="false"/>
          <w:i w:val="false"/>
          <w:color w:val="000000"/>
          <w:sz w:val="28"/>
        </w:rPr>
        <w:t>
      1. Осы шешімнің қосымшасына сәйкес Солтүстік Қазақстан облысы бойынша жерлеу және зираттарды күтіп-ұстау ісін ұйымдастыру қағидалары бекітілсін.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облыстық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Бубенко</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облыстық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18 қыркүйектегі № 17/4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bl>
    <w:bookmarkStart w:name="z15" w:id="3"/>
    <w:p>
      <w:pPr>
        <w:spacing w:after="0"/>
        <w:ind w:left="0"/>
        <w:jc w:val="left"/>
      </w:pPr>
      <w:r>
        <w:rPr>
          <w:rFonts w:ascii="Times New Roman"/>
          <w:b/>
          <w:i w:val="false"/>
          <w:color w:val="000000"/>
        </w:rPr>
        <w:t xml:space="preserve"> Солтүстік Қазақстан облысы бойынша жерлеу және зираттарды күту ісін ұйымдастыру қағидалары</w:t>
      </w:r>
    </w:p>
    <w:bookmarkEnd w:id="3"/>
    <w:bookmarkStart w:name="z120" w:id="4"/>
    <w:p>
      <w:pPr>
        <w:spacing w:after="0"/>
        <w:ind w:left="0"/>
        <w:jc w:val="both"/>
      </w:pPr>
      <w:r>
        <w:rPr>
          <w:rFonts w:ascii="Times New Roman"/>
          <w:b w:val="false"/>
          <w:i w:val="false"/>
          <w:color w:val="ff0000"/>
          <w:sz w:val="28"/>
        </w:rPr>
        <w:t>
       Ескерту. Қағида жаңа редакцияда - Солтүстік Қазақстан облыстық мәслихатының 25.09.2026 </w:t>
      </w:r>
      <w:r>
        <w:rPr>
          <w:rFonts w:ascii="Times New Roman"/>
          <w:b w:val="false"/>
          <w:i w:val="false"/>
          <w:color w:val="ff0000"/>
          <w:sz w:val="28"/>
        </w:rPr>
        <w:t>№ 40/7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w:t>
      </w:r>
    </w:p>
    <w:bookmarkEnd w:id="4"/>
    <w:bookmarkStart w:name="z16" w:id="5"/>
    <w:p>
      <w:pPr>
        <w:spacing w:after="0"/>
        <w:ind w:left="0"/>
        <w:jc w:val="left"/>
      </w:pPr>
      <w:r>
        <w:rPr>
          <w:rFonts w:ascii="Times New Roman"/>
          <w:b/>
          <w:i w:val="false"/>
          <w:color w:val="000000"/>
        </w:rPr>
        <w:t xml:space="preserve"> 1-тарау. Жалпы ережелер</w:t>
      </w:r>
    </w:p>
    <w:bookmarkEnd w:id="5"/>
    <w:bookmarkStart w:name="z17" w:id="6"/>
    <w:p>
      <w:pPr>
        <w:spacing w:after="0"/>
        <w:ind w:left="0"/>
        <w:jc w:val="both"/>
      </w:pPr>
      <w:r>
        <w:rPr>
          <w:rFonts w:ascii="Times New Roman"/>
          <w:b w:val="false"/>
          <w:i w:val="false"/>
          <w:color w:val="000000"/>
          <w:sz w:val="28"/>
        </w:rPr>
        <w:t xml:space="preserve">
      1. Осы жерлеу және зираттарды күтіп-ұстау ісін ұйымдастыру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1-тармағының 1-16) тармақшасына, "Жерлеу және зираттарды күтіп-ұстау ісін ұйымдастырудың үлгілік қағидаларын бекіту туралы" Қазақстан Республикасы Ұлттық экономика министрінің 2019 жылғы 31 мамырдағы </w:t>
      </w:r>
      <w:r>
        <w:rPr>
          <w:rFonts w:ascii="Times New Roman"/>
          <w:b w:val="false"/>
          <w:i w:val="false"/>
          <w:color w:val="000000"/>
          <w:sz w:val="28"/>
        </w:rPr>
        <w:t>№ 48</w:t>
      </w:r>
      <w:r>
        <w:rPr>
          <w:rFonts w:ascii="Times New Roman"/>
          <w:b w:val="false"/>
          <w:i w:val="false"/>
          <w:color w:val="000000"/>
          <w:sz w:val="28"/>
        </w:rPr>
        <w:t xml:space="preserve"> бұйрығына (Нормативтік құқықтық актілерді мемлекеттік тіркеу тізілімінде № 18771 болып тіркелген) сәйкес әзірленді және жерлеу мен зираттарды күтіп-ұстау ісін ұйымдастыру тәртібін айқындайды.</w:t>
      </w:r>
    </w:p>
    <w:bookmarkEnd w:id="6"/>
    <w:bookmarkStart w:name="z18" w:id="7"/>
    <w:p>
      <w:pPr>
        <w:spacing w:after="0"/>
        <w:ind w:left="0"/>
        <w:jc w:val="both"/>
      </w:pPr>
      <w:r>
        <w:rPr>
          <w:rFonts w:ascii="Times New Roman"/>
          <w:b w:val="false"/>
          <w:i w:val="false"/>
          <w:color w:val="000000"/>
          <w:sz w:val="28"/>
        </w:rPr>
        <w:t>
      Зираттарды, крематорийлерді, колумбарийлерді күтіп-ұстауға және пайдалануға, қайтыс болғандарды немесе олардың сүйектерін жерлеуді және қайта жерлеуді ұйымдастыруға, сондай-ақ жерлеу мақсатындағы объектілерге қойылатын санитарлық-эпидемиологиялық талаптар Қазақстан Республикасы Денсаулық сақтау министрінің 2021 жылғы 19 тамыздағы № ҚР ДСМ-81 бұйрығымен бекітілген (Нормативтік құқықтық актілерді мемлекеттік тіркеу тізілімінде № 24066 болып тіркелген) "Зираттарға және жерлеу мақсатындағы объектілерге қойылатын санитарлық-эпидемиологиялық талаптар" санитарлық қағидаларымен айқындалады.</w:t>
      </w:r>
    </w:p>
    <w:bookmarkEnd w:id="7"/>
    <w:bookmarkStart w:name="z19" w:id="8"/>
    <w:p>
      <w:pPr>
        <w:spacing w:after="0"/>
        <w:ind w:left="0"/>
        <w:jc w:val="both"/>
      </w:pPr>
      <w:r>
        <w:rPr>
          <w:rFonts w:ascii="Times New Roman"/>
          <w:b w:val="false"/>
          <w:i w:val="false"/>
          <w:color w:val="000000"/>
          <w:sz w:val="28"/>
        </w:rPr>
        <w:t>
      Қазақстан Республикасында зираттарды, крематорийлерді жобалау принциптерін айқындау және оларды күтіп-ұстауға, жерлеу ісін, жерлеу салтын (адам сүйегін немесе күлін жерлеу салтын) ұйымдастыру тәртібіне, сондай-ақ жерлеу орындарын күтіп-ұстауға және жерлеу ісі мәселелері бойынша мамандандырылған қызметтердің жұмысына қойылатын ұсынымдар "Зираттарды жобалау және күтіп-ұстау" Қазақстан Республикасының қағидалар жинағымен (ҚР ҚЖ 3.02-141-2014) айқындалады.</w:t>
      </w:r>
    </w:p>
    <w:bookmarkEnd w:id="8"/>
    <w:bookmarkStart w:name="z20" w:id="9"/>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9"/>
    <w:bookmarkStart w:name="z21" w:id="10"/>
    <w:p>
      <w:pPr>
        <w:spacing w:after="0"/>
        <w:ind w:left="0"/>
        <w:jc w:val="both"/>
      </w:pPr>
      <w:r>
        <w:rPr>
          <w:rFonts w:ascii="Times New Roman"/>
          <w:b w:val="false"/>
          <w:i w:val="false"/>
          <w:color w:val="000000"/>
          <w:sz w:val="28"/>
        </w:rPr>
        <w:t>
      1) азаматтық хал актілерін тіркеу органы (бұдан әрі – тіркеуші орган) – азаматтық хал актілерін мемлекеттік тіркеуді және азаматтық хал актілерін мемлекеттік тіркеумен байланысты мемлекеттік қызметтердің басқа да түрлерін жүзеге асыратын "Азаматтарға арналған үкімет" мемлекеттік корпорациясы;</w:t>
      </w:r>
    </w:p>
    <w:bookmarkEnd w:id="10"/>
    <w:bookmarkStart w:name="z22" w:id="11"/>
    <w:p>
      <w:pPr>
        <w:spacing w:after="0"/>
        <w:ind w:left="0"/>
        <w:jc w:val="both"/>
      </w:pPr>
      <w:r>
        <w:rPr>
          <w:rFonts w:ascii="Times New Roman"/>
          <w:b w:val="false"/>
          <w:i w:val="false"/>
          <w:color w:val="000000"/>
          <w:sz w:val="28"/>
        </w:rPr>
        <w:t>
      2) жерлеу (қою) – марқұмның ерік-білдіруіне, діни сеніміне, салт-дәстүрлеріне сәйкес және санитарлық, табиғат қорғау, қала құрылысы және өзге де қағидалар мен нормаларға қайшы келмейтін, қайтыс болған адамның денесін (сүйегін) жерге (бейітке, склепке) көму немесе мәйіттің күлі (күл қоқымы) бар сауытты бейітке, склепке жерлей отырып, отқа беру (крематтау) бойынша жасалатын салттық іс-әрекеттер;</w:t>
      </w:r>
    </w:p>
    <w:bookmarkEnd w:id="11"/>
    <w:bookmarkStart w:name="z23" w:id="12"/>
    <w:p>
      <w:pPr>
        <w:spacing w:after="0"/>
        <w:ind w:left="0"/>
        <w:jc w:val="both"/>
      </w:pPr>
      <w:r>
        <w:rPr>
          <w:rFonts w:ascii="Times New Roman"/>
          <w:b w:val="false"/>
          <w:i w:val="false"/>
          <w:color w:val="000000"/>
          <w:sz w:val="28"/>
        </w:rPr>
        <w:t>
      3) жерлеу орны – қайтыс болған адамдардың денелерін (сүйектерін) жерлеуге арналған зираттар, қайтыс болғандардың күлі салынған сауыттарды жерлеуге арналған аза қабырғалары, крематорийлер және қайтыс болғандарды жерлеуді жүзеге асыруға арналған басқа да ғимараттар мен құрылыстар салынатын, этикалық, санитарлық және экологиялық талаптарға сәйкес бөлінген жер учаскелері;</w:t>
      </w:r>
    </w:p>
    <w:bookmarkEnd w:id="12"/>
    <w:bookmarkStart w:name="z24" w:id="13"/>
    <w:p>
      <w:pPr>
        <w:spacing w:after="0"/>
        <w:ind w:left="0"/>
        <w:jc w:val="both"/>
      </w:pPr>
      <w:r>
        <w:rPr>
          <w:rFonts w:ascii="Times New Roman"/>
          <w:b w:val="false"/>
          <w:i w:val="false"/>
          <w:color w:val="000000"/>
          <w:sz w:val="28"/>
        </w:rPr>
        <w:t>
      4) жерлеу сауыты (бұдан әрі – күл салынған сауыт) – қайтыс болған адамды крематтағаннан кейін оның күлін сақтауға, тасымалдауға және жерлеуге арналған сыйымдылық;</w:t>
      </w:r>
    </w:p>
    <w:bookmarkEnd w:id="13"/>
    <w:bookmarkStart w:name="z25" w:id="14"/>
    <w:p>
      <w:pPr>
        <w:spacing w:after="0"/>
        <w:ind w:left="0"/>
        <w:jc w:val="both"/>
      </w:pPr>
      <w:r>
        <w:rPr>
          <w:rFonts w:ascii="Times New Roman"/>
          <w:b w:val="false"/>
          <w:i w:val="false"/>
          <w:color w:val="000000"/>
          <w:sz w:val="28"/>
        </w:rPr>
        <w:t>
      5) бейіт – қайтыс болған адамды немесе оның сүйегін жерлеу орны;</w:t>
      </w:r>
    </w:p>
    <w:bookmarkEnd w:id="14"/>
    <w:bookmarkStart w:name="z26" w:id="15"/>
    <w:p>
      <w:pPr>
        <w:spacing w:after="0"/>
        <w:ind w:left="0"/>
        <w:jc w:val="both"/>
      </w:pPr>
      <w:r>
        <w:rPr>
          <w:rFonts w:ascii="Times New Roman"/>
          <w:b w:val="false"/>
          <w:i w:val="false"/>
          <w:color w:val="000000"/>
          <w:sz w:val="28"/>
        </w:rPr>
        <w:t>
      6) зират – қайтыс болған адамдарды немесе олардың сүйектерін жерлеу үшін арнайы бөлінген аумақ;</w:t>
      </w:r>
    </w:p>
    <w:bookmarkEnd w:id="15"/>
    <w:bookmarkStart w:name="z27" w:id="16"/>
    <w:p>
      <w:pPr>
        <w:spacing w:after="0"/>
        <w:ind w:left="0"/>
        <w:jc w:val="both"/>
      </w:pPr>
      <w:r>
        <w:rPr>
          <w:rFonts w:ascii="Times New Roman"/>
          <w:b w:val="false"/>
          <w:i w:val="false"/>
          <w:color w:val="000000"/>
          <w:sz w:val="28"/>
        </w:rPr>
        <w:t>
      7) зираттың/колумбарийдің әкімшілігі – азаматтық-құқықтық шарт негізінде зиратты және/немесе колумбарийді күтіп-ұстау және пайдалану бойынша ұйымдастырушылық-өкімдік және әкімшілік-шаруашылық функцияларды жүзеге асыратын жеке немесе заңды тұлға;</w:t>
      </w:r>
    </w:p>
    <w:bookmarkEnd w:id="16"/>
    <w:bookmarkStart w:name="z28" w:id="17"/>
    <w:p>
      <w:pPr>
        <w:spacing w:after="0"/>
        <w:ind w:left="0"/>
        <w:jc w:val="both"/>
      </w:pPr>
      <w:r>
        <w:rPr>
          <w:rFonts w:ascii="Times New Roman"/>
          <w:b w:val="false"/>
          <w:i w:val="false"/>
          <w:color w:val="000000"/>
          <w:sz w:val="28"/>
        </w:rPr>
        <w:t>
      8) колумбарий – қайтыс болған адамдарды крематтағаннан кейін олардың күлі салынған жерлеу сауыттарын сақтау орны;</w:t>
      </w:r>
    </w:p>
    <w:bookmarkEnd w:id="17"/>
    <w:bookmarkStart w:name="z29" w:id="18"/>
    <w:p>
      <w:pPr>
        <w:spacing w:after="0"/>
        <w:ind w:left="0"/>
        <w:jc w:val="both"/>
      </w:pPr>
      <w:r>
        <w:rPr>
          <w:rFonts w:ascii="Times New Roman"/>
          <w:b w:val="false"/>
          <w:i w:val="false"/>
          <w:color w:val="000000"/>
          <w:sz w:val="28"/>
        </w:rPr>
        <w:t>
      9) колумбарий ұяшығы – колумбарийдегі жерлеу сауыты орнатылатын орын;</w:t>
      </w:r>
    </w:p>
    <w:bookmarkEnd w:id="18"/>
    <w:bookmarkStart w:name="z30" w:id="19"/>
    <w:p>
      <w:pPr>
        <w:spacing w:after="0"/>
        <w:ind w:left="0"/>
        <w:jc w:val="both"/>
      </w:pPr>
      <w:r>
        <w:rPr>
          <w:rFonts w:ascii="Times New Roman"/>
          <w:b w:val="false"/>
          <w:i w:val="false"/>
          <w:color w:val="000000"/>
          <w:sz w:val="28"/>
        </w:rPr>
        <w:t>
      10) колумбарийдің мемориалдық тақтасы – колумбарий ұяшығын жауып тұратын, онда жерленген адамның тегі, аты және әкесінің аты (болған жағдайда), туған және қайтыс болған күндері көрсетілген тақта;</w:t>
      </w:r>
    </w:p>
    <w:bookmarkEnd w:id="19"/>
    <w:bookmarkStart w:name="z31" w:id="20"/>
    <w:p>
      <w:pPr>
        <w:spacing w:after="0"/>
        <w:ind w:left="0"/>
        <w:jc w:val="both"/>
      </w:pPr>
      <w:r>
        <w:rPr>
          <w:rFonts w:ascii="Times New Roman"/>
          <w:b w:val="false"/>
          <w:i w:val="false"/>
          <w:color w:val="000000"/>
          <w:sz w:val="28"/>
        </w:rPr>
        <w:t>
      11) крематорий – қайтыс болған адамдарды крематтауға (өртеуге) арналған пешпен жабдықталған технологиялық кешен;</w:t>
      </w:r>
    </w:p>
    <w:bookmarkEnd w:id="20"/>
    <w:bookmarkStart w:name="z32" w:id="21"/>
    <w:p>
      <w:pPr>
        <w:spacing w:after="0"/>
        <w:ind w:left="0"/>
        <w:jc w:val="both"/>
      </w:pPr>
      <w:r>
        <w:rPr>
          <w:rFonts w:ascii="Times New Roman"/>
          <w:b w:val="false"/>
          <w:i w:val="false"/>
          <w:color w:val="000000"/>
          <w:sz w:val="28"/>
        </w:rPr>
        <w:t>
      12) күл – қайтыс болған адамның денесін крематтағаннан кейінгі қалдықтар.</w:t>
      </w:r>
    </w:p>
    <w:bookmarkEnd w:id="21"/>
    <w:bookmarkStart w:name="z33" w:id="22"/>
    <w:p>
      <w:pPr>
        <w:spacing w:after="0"/>
        <w:ind w:left="0"/>
        <w:jc w:val="left"/>
      </w:pPr>
      <w:r>
        <w:rPr>
          <w:rFonts w:ascii="Times New Roman"/>
          <w:b/>
          <w:i w:val="false"/>
          <w:color w:val="000000"/>
        </w:rPr>
        <w:t xml:space="preserve"> 2-тарау. Жерлеу және зираттарды күтіп-ұстау ісін ұйымдастыру тәртібі</w:t>
      </w:r>
    </w:p>
    <w:bookmarkEnd w:id="22"/>
    <w:bookmarkStart w:name="z34" w:id="2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Қағидалар</w:t>
      </w:r>
      <w:r>
        <w:rPr>
          <w:rFonts w:ascii="Times New Roman"/>
          <w:b w:val="false"/>
          <w:i w:val="false"/>
          <w:color w:val="000000"/>
          <w:sz w:val="28"/>
        </w:rPr>
        <w:t xml:space="preserve"> мыналарды қамтиды: </w:t>
      </w:r>
    </w:p>
    <w:bookmarkEnd w:id="23"/>
    <w:bookmarkStart w:name="z35" w:id="24"/>
    <w:p>
      <w:pPr>
        <w:spacing w:after="0"/>
        <w:ind w:left="0"/>
        <w:jc w:val="both"/>
      </w:pPr>
      <w:r>
        <w:rPr>
          <w:rFonts w:ascii="Times New Roman"/>
          <w:b w:val="false"/>
          <w:i w:val="false"/>
          <w:color w:val="000000"/>
          <w:sz w:val="28"/>
        </w:rPr>
        <w:t>
      1) жерлеу орнын және колумбарийді бөлу тәртібі;</w:t>
      </w:r>
    </w:p>
    <w:bookmarkEnd w:id="24"/>
    <w:bookmarkStart w:name="z36" w:id="25"/>
    <w:p>
      <w:pPr>
        <w:spacing w:after="0"/>
        <w:ind w:left="0"/>
        <w:jc w:val="both"/>
      </w:pPr>
      <w:r>
        <w:rPr>
          <w:rFonts w:ascii="Times New Roman"/>
          <w:b w:val="false"/>
          <w:i w:val="false"/>
          <w:color w:val="000000"/>
          <w:sz w:val="28"/>
        </w:rPr>
        <w:t>
      2) қайтыс болғандарды, олардың сүйектерін жерлеу тәртібі;</w:t>
      </w:r>
    </w:p>
    <w:bookmarkEnd w:id="25"/>
    <w:bookmarkStart w:name="z37" w:id="26"/>
    <w:p>
      <w:pPr>
        <w:spacing w:after="0"/>
        <w:ind w:left="0"/>
        <w:jc w:val="both"/>
      </w:pPr>
      <w:r>
        <w:rPr>
          <w:rFonts w:ascii="Times New Roman"/>
          <w:b w:val="false"/>
          <w:i w:val="false"/>
          <w:color w:val="000000"/>
          <w:sz w:val="28"/>
        </w:rPr>
        <w:t>
      3) бейіттер мен колумбарийлерді жобалау және құрылғылау тәртібі;</w:t>
      </w:r>
    </w:p>
    <w:bookmarkEnd w:id="26"/>
    <w:bookmarkStart w:name="z38" w:id="27"/>
    <w:p>
      <w:pPr>
        <w:spacing w:after="0"/>
        <w:ind w:left="0"/>
        <w:jc w:val="both"/>
      </w:pPr>
      <w:r>
        <w:rPr>
          <w:rFonts w:ascii="Times New Roman"/>
          <w:b w:val="false"/>
          <w:i w:val="false"/>
          <w:color w:val="000000"/>
          <w:sz w:val="28"/>
        </w:rPr>
        <w:t>
      4) жерлеу орындарын, колумбарийлерді абаттандыруды ұйымдастыру және оларды күтіп-ұстау тәртібі;</w:t>
      </w:r>
    </w:p>
    <w:bookmarkEnd w:id="27"/>
    <w:bookmarkStart w:name="z39" w:id="28"/>
    <w:p>
      <w:pPr>
        <w:spacing w:after="0"/>
        <w:ind w:left="0"/>
        <w:jc w:val="both"/>
      </w:pPr>
      <w:r>
        <w:rPr>
          <w:rFonts w:ascii="Times New Roman"/>
          <w:b w:val="false"/>
          <w:i w:val="false"/>
          <w:color w:val="000000"/>
          <w:sz w:val="28"/>
        </w:rPr>
        <w:t>
      5) бейіттер мен колумбарийлерге арналған жер учаскелерін есепке алу және тіркеу тәртібі;</w:t>
      </w:r>
    </w:p>
    <w:bookmarkEnd w:id="28"/>
    <w:bookmarkStart w:name="z40" w:id="29"/>
    <w:p>
      <w:pPr>
        <w:spacing w:after="0"/>
        <w:ind w:left="0"/>
        <w:jc w:val="both"/>
      </w:pPr>
      <w:r>
        <w:rPr>
          <w:rFonts w:ascii="Times New Roman"/>
          <w:b w:val="false"/>
          <w:i w:val="false"/>
          <w:color w:val="000000"/>
          <w:sz w:val="28"/>
        </w:rPr>
        <w:t>
      6) жерлеуге, зираттарды, колумбарийлерді күтіп-ұстауға және оларға қызмет көрсетуге шарт жасасу және олардың шарттарының сақталуына бақылауды жүзеге асыру тәртібі.</w:t>
      </w:r>
    </w:p>
    <w:bookmarkEnd w:id="29"/>
    <w:bookmarkStart w:name="z41" w:id="30"/>
    <w:p>
      <w:pPr>
        <w:spacing w:after="0"/>
        <w:ind w:left="0"/>
        <w:jc w:val="both"/>
      </w:pPr>
      <w:r>
        <w:rPr>
          <w:rFonts w:ascii="Times New Roman"/>
          <w:b w:val="false"/>
          <w:i w:val="false"/>
          <w:color w:val="000000"/>
          <w:sz w:val="28"/>
        </w:rPr>
        <w:t>
      4. Жергілікті атқарушы органдар ортақ пайдаланылатын жерлерден зираттар алып жатқан және оларға арналған жерлерден елді мекеннің әрбір қайтыс болған тұрғыны немесе осы елді мекенде қайтыс болған белгілі бір тұрғылықты жері жоқ адам үшін жерлеуге кемінде алты шаршы метр жер учаскесін тегін бөледі.</w:t>
      </w:r>
    </w:p>
    <w:bookmarkEnd w:id="30"/>
    <w:bookmarkStart w:name="z42" w:id="31"/>
    <w:p>
      <w:pPr>
        <w:spacing w:after="0"/>
        <w:ind w:left="0"/>
        <w:jc w:val="both"/>
      </w:pPr>
      <w:r>
        <w:rPr>
          <w:rFonts w:ascii="Times New Roman"/>
          <w:b w:val="false"/>
          <w:i w:val="false"/>
          <w:color w:val="000000"/>
          <w:sz w:val="28"/>
        </w:rPr>
        <w:t>
      Зират аумағы бейіт қатарларына бөлінетін және автомобиль көлігіне арналған жолдармен және бейіт учаскелеріне баратын жолдармен жабдықталатын учаскелерден тұрады.</w:t>
      </w:r>
    </w:p>
    <w:bookmarkEnd w:id="31"/>
    <w:bookmarkStart w:name="z43" w:id="32"/>
    <w:p>
      <w:pPr>
        <w:spacing w:after="0"/>
        <w:ind w:left="0"/>
        <w:jc w:val="both"/>
      </w:pPr>
      <w:r>
        <w:rPr>
          <w:rFonts w:ascii="Times New Roman"/>
          <w:b w:val="false"/>
          <w:i w:val="false"/>
          <w:color w:val="000000"/>
          <w:sz w:val="28"/>
        </w:rPr>
        <w:t>
      Ауданның, облыстық маңызы бар қаланың жергілікті атқарушы органы:</w:t>
      </w:r>
    </w:p>
    <w:bookmarkEnd w:id="32"/>
    <w:bookmarkStart w:name="z44" w:id="33"/>
    <w:p>
      <w:pPr>
        <w:spacing w:after="0"/>
        <w:ind w:left="0"/>
        <w:jc w:val="both"/>
      </w:pPr>
      <w:r>
        <w:rPr>
          <w:rFonts w:ascii="Times New Roman"/>
          <w:b w:val="false"/>
          <w:i w:val="false"/>
          <w:color w:val="000000"/>
          <w:sz w:val="28"/>
        </w:rPr>
        <w:t>
      бейіттер мен колумбарийлерге арналған жер учаскелерін есепке алу деректерін (мәліметтерін) жинақтауды және тіркеуді ұйымдастырады;</w:t>
      </w:r>
    </w:p>
    <w:bookmarkEnd w:id="33"/>
    <w:bookmarkStart w:name="z45" w:id="34"/>
    <w:p>
      <w:pPr>
        <w:spacing w:after="0"/>
        <w:ind w:left="0"/>
        <w:jc w:val="both"/>
      </w:pPr>
      <w:r>
        <w:rPr>
          <w:rFonts w:ascii="Times New Roman"/>
          <w:b w:val="false"/>
          <w:i w:val="false"/>
          <w:color w:val="000000"/>
          <w:sz w:val="28"/>
        </w:rPr>
        <w:t>
      жерлеуге, зираттар мен колумбарийлерді күтіп-ұстауға және оларға қызмет көрсетуге арналған шарт талаптарының сақталуына бақылауды жүзеге асырады;</w:t>
      </w:r>
    </w:p>
    <w:bookmarkEnd w:id="34"/>
    <w:bookmarkStart w:name="z46" w:id="35"/>
    <w:p>
      <w:pPr>
        <w:spacing w:after="0"/>
        <w:ind w:left="0"/>
        <w:jc w:val="both"/>
      </w:pPr>
      <w:r>
        <w:rPr>
          <w:rFonts w:ascii="Times New Roman"/>
          <w:b w:val="false"/>
          <w:i w:val="false"/>
          <w:color w:val="000000"/>
          <w:sz w:val="28"/>
        </w:rPr>
        <w:t>
      бос және бос емес учаскелер мен колумбарий ұяшықтары бойынша өзекті ақпаратты жергілікті атқарушы органның ресми интернет-ресурсында және Қазақстан Республикасы Цифрлық даму, инновациялар және аэроғарыш өнеркәсібі министрінің міндетін атқарушының 2023 жылғы 12 шілдедегі № 252/НҚ бұйрығымен бекітілген (Нормативтік құқықтық актілерді мемлекеттік тіркеу тізілімінде № 33106 болып тіркелген) жария кадастрлық картада орналастырады.</w:t>
      </w:r>
    </w:p>
    <w:bookmarkEnd w:id="35"/>
    <w:bookmarkStart w:name="z47" w:id="36"/>
    <w:p>
      <w:pPr>
        <w:spacing w:after="0"/>
        <w:ind w:left="0"/>
        <w:jc w:val="both"/>
      </w:pPr>
      <w:r>
        <w:rPr>
          <w:rFonts w:ascii="Times New Roman"/>
          <w:b w:val="false"/>
          <w:i w:val="false"/>
          <w:color w:val="000000"/>
          <w:sz w:val="28"/>
        </w:rPr>
        <w:t>
      Облыстық маңызы бар қаланың, аудандық маңызы бар қаланың, кенттің, ауылдың, ауылдық округтің әкімі есепке алу журналдарының негізінде қабірлер мен колумбарийлерге арналған жер учаскелерін есепке алуды және тіркеуді жүргізеді.</w:t>
      </w:r>
    </w:p>
    <w:bookmarkEnd w:id="36"/>
    <w:bookmarkStart w:name="z48" w:id="37"/>
    <w:p>
      <w:pPr>
        <w:spacing w:after="0"/>
        <w:ind w:left="0"/>
        <w:jc w:val="both"/>
      </w:pPr>
      <w:r>
        <w:rPr>
          <w:rFonts w:ascii="Times New Roman"/>
          <w:b w:val="false"/>
          <w:i w:val="false"/>
          <w:color w:val="000000"/>
          <w:sz w:val="28"/>
        </w:rPr>
        <w:t xml:space="preserve">
      Облыстық маңызы бар қаланың, аудандық маңызы бар қаланың, кенттің, ауылдың, ауылдық округтің әкімі туысы жоқ адамдарды жерлеуді және зираттар мен өзге де жерлеу орындарын тиісті күйде күтіп-ұстау бойынша қоғамдық жұмыстарды ұйымдастырады. </w:t>
      </w:r>
    </w:p>
    <w:bookmarkEnd w:id="37"/>
    <w:bookmarkStart w:name="z49" w:id="38"/>
    <w:p>
      <w:pPr>
        <w:spacing w:after="0"/>
        <w:ind w:left="0"/>
        <w:jc w:val="both"/>
      </w:pPr>
      <w:r>
        <w:rPr>
          <w:rFonts w:ascii="Times New Roman"/>
          <w:b w:val="false"/>
          <w:i w:val="false"/>
          <w:color w:val="000000"/>
          <w:sz w:val="28"/>
        </w:rPr>
        <w:t xml:space="preserve">
      Аудан, облыстық маңызы бар қала әкімінің аппараты елді мекендердің санитариясын, жерлеу орындарын күтіп-ұстауды және туысы жоқ адамдарды жерлеуді қамтамасыз етеді. </w:t>
      </w:r>
    </w:p>
    <w:bookmarkEnd w:id="38"/>
    <w:bookmarkStart w:name="z50" w:id="39"/>
    <w:p>
      <w:pPr>
        <w:spacing w:after="0"/>
        <w:ind w:left="0"/>
        <w:jc w:val="both"/>
      </w:pPr>
      <w:r>
        <w:rPr>
          <w:rFonts w:ascii="Times New Roman"/>
          <w:b w:val="false"/>
          <w:i w:val="false"/>
          <w:color w:val="000000"/>
          <w:sz w:val="28"/>
        </w:rPr>
        <w:t>
      5. Жерлеу тіркеуші орган берген қайтыс болу туралы куәлікті немесе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045/е нысаны бойынша қайтыс болу туралы медициналық куәлікті не "электрондық үкімет" веб-порталы арқылы алынған қайтыс болу туралы хабарламаны зират немесе колумбарий әкімшілігіне ұсынғаннан кейін зират аумағында немесе колумбарийде жүзеге асырылады; сүйекті колумбарийге жерлеген кезде кремациялау туралы анықтаманы ұсыну қажет.</w:t>
      </w:r>
    </w:p>
    <w:bookmarkEnd w:id="39"/>
    <w:bookmarkStart w:name="z51" w:id="40"/>
    <w:p>
      <w:pPr>
        <w:spacing w:after="0"/>
        <w:ind w:left="0"/>
        <w:jc w:val="both"/>
      </w:pPr>
      <w:r>
        <w:rPr>
          <w:rFonts w:ascii="Times New Roman"/>
          <w:b w:val="false"/>
          <w:i w:val="false"/>
          <w:color w:val="000000"/>
          <w:sz w:val="28"/>
        </w:rPr>
        <w:t>
      Крематтаудан кейінгі сүйектерді (күлді) сауыттарда жерлеу колумбарийлерде немесе бейіттерде жүргізіледі.</w:t>
      </w:r>
    </w:p>
    <w:bookmarkEnd w:id="40"/>
    <w:bookmarkStart w:name="z52" w:id="41"/>
    <w:p>
      <w:pPr>
        <w:spacing w:after="0"/>
        <w:ind w:left="0"/>
        <w:jc w:val="both"/>
      </w:pPr>
      <w:r>
        <w:rPr>
          <w:rFonts w:ascii="Times New Roman"/>
          <w:b w:val="false"/>
          <w:i w:val="false"/>
          <w:color w:val="000000"/>
          <w:sz w:val="28"/>
        </w:rPr>
        <w:t>
      Қайтыс болғандардың күлі салынған сауыттарды жерлеуге арналған колумбарийлер мен аза қабырғалары арнайы бөлінген жер учаскелерінде орналастырылады. Колумбарийлер мен аза қабырғаларын зират аумақтарынан тыс жерде, тұрғын үй ғимараттарынан, емдеу, балалар, білім беру, спорттық-сауықтыру, мәдени-ағарту мекемелерінің, бау-бақша серіктестіктерінің, коттедж құрылыстарының, халықты әлеуметтік қамсыздандыру мекемелерінің аумақтарынан кемінде 50 метр қашықтықта оқшауланған жер учаскелерінде орналастыруға жол беріледі.</w:t>
      </w:r>
    </w:p>
    <w:bookmarkEnd w:id="41"/>
    <w:bookmarkStart w:name="z53" w:id="42"/>
    <w:p>
      <w:pPr>
        <w:spacing w:after="0"/>
        <w:ind w:left="0"/>
        <w:jc w:val="both"/>
      </w:pPr>
      <w:r>
        <w:rPr>
          <w:rFonts w:ascii="Times New Roman"/>
          <w:b w:val="false"/>
          <w:i w:val="false"/>
          <w:color w:val="000000"/>
          <w:sz w:val="28"/>
        </w:rPr>
        <w:t>
      Колумбарийлер зираттар алып жатқан және оларға арналған ортақ пайдаланылатын жерлерде орналастырылады.</w:t>
      </w:r>
    </w:p>
    <w:bookmarkEnd w:id="42"/>
    <w:bookmarkStart w:name="z54" w:id="43"/>
    <w:p>
      <w:pPr>
        <w:spacing w:after="0"/>
        <w:ind w:left="0"/>
        <w:jc w:val="both"/>
      </w:pPr>
      <w:r>
        <w:rPr>
          <w:rFonts w:ascii="Times New Roman"/>
          <w:b w:val="false"/>
          <w:i w:val="false"/>
          <w:color w:val="000000"/>
          <w:sz w:val="28"/>
        </w:rPr>
        <w:t>
      Күл салынған сауытта қайтыс болған адамның тегі, аты, әкесінің аты (болған жағдайда) және крематтаудың тіркеу нөмірі көрсетіледі.</w:t>
      </w:r>
    </w:p>
    <w:bookmarkEnd w:id="43"/>
    <w:bookmarkStart w:name="z55" w:id="44"/>
    <w:p>
      <w:pPr>
        <w:spacing w:after="0"/>
        <w:ind w:left="0"/>
        <w:jc w:val="both"/>
      </w:pPr>
      <w:r>
        <w:rPr>
          <w:rFonts w:ascii="Times New Roman"/>
          <w:b w:val="false"/>
          <w:i w:val="false"/>
          <w:color w:val="000000"/>
          <w:sz w:val="28"/>
        </w:rPr>
        <w:t>
      Колумбарийлер мынадай түрлерге бөлінеді:</w:t>
      </w:r>
    </w:p>
    <w:bookmarkEnd w:id="44"/>
    <w:bookmarkStart w:name="z56" w:id="45"/>
    <w:p>
      <w:pPr>
        <w:spacing w:after="0"/>
        <w:ind w:left="0"/>
        <w:jc w:val="both"/>
      </w:pPr>
      <w:r>
        <w:rPr>
          <w:rFonts w:ascii="Times New Roman"/>
          <w:b w:val="false"/>
          <w:i w:val="false"/>
          <w:color w:val="000000"/>
          <w:sz w:val="28"/>
        </w:rPr>
        <w:t>
      ашық – ұяшықтары бар қабырғалар зираттарда ашық аспан астында орналасады;</w:t>
      </w:r>
    </w:p>
    <w:bookmarkEnd w:id="45"/>
    <w:bookmarkStart w:name="z57" w:id="46"/>
    <w:p>
      <w:pPr>
        <w:spacing w:after="0"/>
        <w:ind w:left="0"/>
        <w:jc w:val="both"/>
      </w:pPr>
      <w:r>
        <w:rPr>
          <w:rFonts w:ascii="Times New Roman"/>
          <w:b w:val="false"/>
          <w:i w:val="false"/>
          <w:color w:val="000000"/>
          <w:sz w:val="28"/>
        </w:rPr>
        <w:t>
      жабық – ғимараттардың ішінде орналастырылады.</w:t>
      </w:r>
    </w:p>
    <w:bookmarkEnd w:id="46"/>
    <w:bookmarkStart w:name="z58" w:id="47"/>
    <w:p>
      <w:pPr>
        <w:spacing w:after="0"/>
        <w:ind w:left="0"/>
        <w:jc w:val="both"/>
      </w:pPr>
      <w:r>
        <w:rPr>
          <w:rFonts w:ascii="Times New Roman"/>
          <w:b w:val="false"/>
          <w:i w:val="false"/>
          <w:color w:val="000000"/>
          <w:sz w:val="28"/>
        </w:rPr>
        <w:t>
      6. Жерлеу зират әкімшілігі жүргізетін есепке алу журналында тіркеледі.</w:t>
      </w:r>
    </w:p>
    <w:bookmarkEnd w:id="47"/>
    <w:bookmarkStart w:name="z59" w:id="48"/>
    <w:p>
      <w:pPr>
        <w:spacing w:after="0"/>
        <w:ind w:left="0"/>
        <w:jc w:val="both"/>
      </w:pPr>
      <w:r>
        <w:rPr>
          <w:rFonts w:ascii="Times New Roman"/>
          <w:b w:val="false"/>
          <w:i w:val="false"/>
          <w:color w:val="000000"/>
          <w:sz w:val="28"/>
        </w:rPr>
        <w:t xml:space="preserve">
      7. Журнал учета содержит следующие сведения: </w:t>
      </w:r>
    </w:p>
    <w:bookmarkEnd w:id="48"/>
    <w:bookmarkStart w:name="z60" w:id="49"/>
    <w:p>
      <w:pPr>
        <w:spacing w:after="0"/>
        <w:ind w:left="0"/>
        <w:jc w:val="both"/>
      </w:pPr>
      <w:r>
        <w:rPr>
          <w:rFonts w:ascii="Times New Roman"/>
          <w:b w:val="false"/>
          <w:i w:val="false"/>
          <w:color w:val="000000"/>
          <w:sz w:val="28"/>
        </w:rPr>
        <w:t>
      жерленген жылы, айы, күні;</w:t>
      </w:r>
    </w:p>
    <w:bookmarkEnd w:id="49"/>
    <w:bookmarkStart w:name="z61" w:id="50"/>
    <w:p>
      <w:pPr>
        <w:spacing w:after="0"/>
        <w:ind w:left="0"/>
        <w:jc w:val="both"/>
      </w:pPr>
      <w:r>
        <w:rPr>
          <w:rFonts w:ascii="Times New Roman"/>
          <w:b w:val="false"/>
          <w:i w:val="false"/>
          <w:color w:val="000000"/>
          <w:sz w:val="28"/>
        </w:rPr>
        <w:t>
      бейіттің немесе колумбарий ұяшығының нөмірі;</w:t>
      </w:r>
    </w:p>
    <w:bookmarkEnd w:id="50"/>
    <w:bookmarkStart w:name="z62" w:id="51"/>
    <w:p>
      <w:pPr>
        <w:spacing w:after="0"/>
        <w:ind w:left="0"/>
        <w:jc w:val="both"/>
      </w:pPr>
      <w:r>
        <w:rPr>
          <w:rFonts w:ascii="Times New Roman"/>
          <w:b w:val="false"/>
          <w:i w:val="false"/>
          <w:color w:val="000000"/>
          <w:sz w:val="28"/>
        </w:rPr>
        <w:t>
      қайтыс болған адамның тегі, аты, әкесінің аты (болған жағдайда);</w:t>
      </w:r>
    </w:p>
    <w:bookmarkEnd w:id="51"/>
    <w:bookmarkStart w:name="z63" w:id="52"/>
    <w:p>
      <w:pPr>
        <w:spacing w:after="0"/>
        <w:ind w:left="0"/>
        <w:jc w:val="both"/>
      </w:pPr>
      <w:r>
        <w:rPr>
          <w:rFonts w:ascii="Times New Roman"/>
          <w:b w:val="false"/>
          <w:i w:val="false"/>
          <w:color w:val="000000"/>
          <w:sz w:val="28"/>
        </w:rPr>
        <w:t>
      туған және қайтыс болған күні;</w:t>
      </w:r>
    </w:p>
    <w:bookmarkEnd w:id="52"/>
    <w:bookmarkStart w:name="z64" w:id="53"/>
    <w:p>
      <w:pPr>
        <w:spacing w:after="0"/>
        <w:ind w:left="0"/>
        <w:jc w:val="both"/>
      </w:pPr>
      <w:r>
        <w:rPr>
          <w:rFonts w:ascii="Times New Roman"/>
          <w:b w:val="false"/>
          <w:i w:val="false"/>
          <w:color w:val="000000"/>
          <w:sz w:val="28"/>
        </w:rPr>
        <w:t>
      өлімнің себебі;</w:t>
      </w:r>
    </w:p>
    <w:bookmarkEnd w:id="53"/>
    <w:bookmarkStart w:name="z65" w:id="54"/>
    <w:p>
      <w:pPr>
        <w:spacing w:after="0"/>
        <w:ind w:left="0"/>
        <w:jc w:val="both"/>
      </w:pPr>
      <w:r>
        <w:rPr>
          <w:rFonts w:ascii="Times New Roman"/>
          <w:b w:val="false"/>
          <w:i w:val="false"/>
          <w:color w:val="000000"/>
          <w:sz w:val="28"/>
        </w:rPr>
        <w:t>
      нөмірі, күні және қайтыс болу туралы куәліктің немесе "электрондық үкімет" веб-порталы арқылы алынған хабарламаның кіммен берілгені;</w:t>
      </w:r>
    </w:p>
    <w:bookmarkEnd w:id="54"/>
    <w:bookmarkStart w:name="z66" w:id="55"/>
    <w:p>
      <w:pPr>
        <w:spacing w:after="0"/>
        <w:ind w:left="0"/>
        <w:jc w:val="both"/>
      </w:pPr>
      <w:r>
        <w:rPr>
          <w:rFonts w:ascii="Times New Roman"/>
          <w:b w:val="false"/>
          <w:i w:val="false"/>
          <w:color w:val="000000"/>
          <w:sz w:val="28"/>
        </w:rPr>
        <w:t>
      марқұмның жақын туыстарының немесе жұбайының/зайыбының тегі, аты, әкесінің аты (болған жағдайда), жеке сәйкестендіру нөмірі (болған жағдайда), жеке басын куәландыратын құжаттың берілген күні мен нөмірі, мекенжайы, туыстары болмаған жағдайда — жерлеуді жүзеге асыратын адамның мекенжайы не жерлеуді жүзеге асыратын ұйымның атауы, бизнес-сәйкестендіру нөмірі, мекенжайы.</w:t>
      </w:r>
    </w:p>
    <w:bookmarkEnd w:id="55"/>
    <w:bookmarkStart w:name="z67" w:id="56"/>
    <w:p>
      <w:pPr>
        <w:spacing w:after="0"/>
        <w:ind w:left="0"/>
        <w:jc w:val="both"/>
      </w:pPr>
      <w:r>
        <w:rPr>
          <w:rFonts w:ascii="Times New Roman"/>
          <w:b w:val="false"/>
          <w:i w:val="false"/>
          <w:color w:val="000000"/>
          <w:sz w:val="28"/>
        </w:rPr>
        <w:t>
      8. Жақын туыстарының, сондай-ақ жұбайының/зайыбының жергілікті атқарушы органға, аудан, облыстық маңызы бар қала әкімінің аппаратына жазбаша өтініші бойынша, (бұрын) қайтыс болған адаммен жақын туыстығын растайтын құжаттарды ұсынған кезде, қайтыс болған адамды немесе оның сүйегін бұрын қайтыс болған жақын туысының немесе жұбайының/зайыбының қасына жерлеу, аталған жерлеу орнында бос жер учаскесі немесе бейіт, сондай-ақ бұрын қайтыс болған жақын туысының колумбарий ұяшығы болған жағдайда қамтамасыз етіледі.</w:t>
      </w:r>
    </w:p>
    <w:bookmarkEnd w:id="56"/>
    <w:bookmarkStart w:name="z68" w:id="57"/>
    <w:p>
      <w:pPr>
        <w:spacing w:after="0"/>
        <w:ind w:left="0"/>
        <w:jc w:val="both"/>
      </w:pPr>
      <w:r>
        <w:rPr>
          <w:rFonts w:ascii="Times New Roman"/>
          <w:b w:val="false"/>
          <w:i w:val="false"/>
          <w:color w:val="000000"/>
          <w:sz w:val="28"/>
        </w:rPr>
        <w:t>
      9. Табылған қайтыс болған адамдардың денелерін немесе олардың сүйектерін, суға кеткендерді, үйден тыс жерде кенеттен қайтыс болғандарды, сот-медициналық зерттеуден кейін мәйітханада жатқандарды, туыстары немесе жерлеуді ұйымдастыруды өз мойнына алатын адамдар мен мекемелер болмаған жағдайда, жерлеу өлім фактісі тіркелгеннен кейін жергілікті атқарушы органдарға жүктеледі.</w:t>
      </w:r>
    </w:p>
    <w:bookmarkEnd w:id="57"/>
    <w:bookmarkStart w:name="z69" w:id="58"/>
    <w:p>
      <w:pPr>
        <w:spacing w:after="0"/>
        <w:ind w:left="0"/>
        <w:jc w:val="both"/>
      </w:pPr>
      <w:r>
        <w:rPr>
          <w:rFonts w:ascii="Times New Roman"/>
          <w:b w:val="false"/>
          <w:i w:val="false"/>
          <w:color w:val="000000"/>
          <w:sz w:val="28"/>
        </w:rPr>
        <w:t>
      10. Туыссыз қалғандарды жерлеу бюджет қаражаты есебінен жүзеге асырылады.</w:t>
      </w:r>
    </w:p>
    <w:bookmarkEnd w:id="58"/>
    <w:bookmarkStart w:name="z70" w:id="59"/>
    <w:p>
      <w:pPr>
        <w:spacing w:after="0"/>
        <w:ind w:left="0"/>
        <w:jc w:val="both"/>
      </w:pPr>
      <w:r>
        <w:rPr>
          <w:rFonts w:ascii="Times New Roman"/>
          <w:b w:val="false"/>
          <w:i w:val="false"/>
          <w:color w:val="000000"/>
          <w:sz w:val="28"/>
        </w:rPr>
        <w:t>
      11. Жұмыс істеп тұрған және жабылған зираттарда сүйектерді қайта жерлеуге мынадай жағдайлардан басқа уақытта жол берілмейді:</w:t>
      </w:r>
    </w:p>
    <w:bookmarkEnd w:id="59"/>
    <w:bookmarkStart w:name="z71" w:id="60"/>
    <w:p>
      <w:pPr>
        <w:spacing w:after="0"/>
        <w:ind w:left="0"/>
        <w:jc w:val="both"/>
      </w:pPr>
      <w:r>
        <w:rPr>
          <w:rFonts w:ascii="Times New Roman"/>
          <w:b w:val="false"/>
          <w:i w:val="false"/>
          <w:color w:val="000000"/>
          <w:sz w:val="28"/>
        </w:rPr>
        <w:t>
      зираттың немесе оның учаскесінің мерзімінен бұрын жойылуы;</w:t>
      </w:r>
    </w:p>
    <w:bookmarkEnd w:id="60"/>
    <w:bookmarkStart w:name="z72" w:id="61"/>
    <w:p>
      <w:pPr>
        <w:spacing w:after="0"/>
        <w:ind w:left="0"/>
        <w:jc w:val="both"/>
      </w:pPr>
      <w:r>
        <w:rPr>
          <w:rFonts w:ascii="Times New Roman"/>
          <w:b w:val="false"/>
          <w:i w:val="false"/>
          <w:color w:val="000000"/>
          <w:sz w:val="28"/>
        </w:rPr>
        <w:t>
      сүйектерді Қазақстан Республикасы бойынша немесе одан тыс жерлерге қайта жерлеу үшін жекелеген бейіттерден тасымалдау кезінде;</w:t>
      </w:r>
    </w:p>
    <w:bookmarkEnd w:id="61"/>
    <w:bookmarkStart w:name="z73" w:id="62"/>
    <w:p>
      <w:pPr>
        <w:spacing w:after="0"/>
        <w:ind w:left="0"/>
        <w:jc w:val="both"/>
      </w:pPr>
      <w:r>
        <w:rPr>
          <w:rFonts w:ascii="Times New Roman"/>
          <w:b w:val="false"/>
          <w:i w:val="false"/>
          <w:color w:val="000000"/>
          <w:sz w:val="28"/>
        </w:rPr>
        <w:t>
      құрылыс жұмыстарын жүргізу кезінде бұрын белгісіз болған жерлеу орындарының табылуы.</w:t>
      </w:r>
    </w:p>
    <w:bookmarkEnd w:id="62"/>
    <w:bookmarkStart w:name="z74" w:id="63"/>
    <w:p>
      <w:pPr>
        <w:spacing w:after="0"/>
        <w:ind w:left="0"/>
        <w:jc w:val="both"/>
      </w:pPr>
      <w:r>
        <w:rPr>
          <w:rFonts w:ascii="Times New Roman"/>
          <w:b w:val="false"/>
          <w:i w:val="false"/>
          <w:color w:val="000000"/>
          <w:sz w:val="28"/>
        </w:rPr>
        <w:t>
      Сүйектерді қайта жерлеуге қайтыс болған адамдарда аса қауіпті инфекциялық аурулар (сібір жарасы, Конго-Қырым геморрагиялық қызбасы) болмаған жағдайда ғана, жерленген сәттен бастап алғашқы екі апта ішінде, кейіннен үш жылдан ерте емес, құмды топырақтарда санитарлық-эпидемиологиялық саламаттылық саласындағы мемлекеттік органның келісімі бойынша бір жылдан ерте емес мерзімде жол беріледі.</w:t>
      </w:r>
    </w:p>
    <w:bookmarkEnd w:id="63"/>
    <w:bookmarkStart w:name="z75" w:id="64"/>
    <w:p>
      <w:pPr>
        <w:spacing w:after="0"/>
        <w:ind w:left="0"/>
        <w:jc w:val="both"/>
      </w:pPr>
      <w:r>
        <w:rPr>
          <w:rFonts w:ascii="Times New Roman"/>
          <w:b w:val="false"/>
          <w:i w:val="false"/>
          <w:color w:val="000000"/>
          <w:sz w:val="28"/>
        </w:rPr>
        <w:t>
      12. Күл салынған сауытты колумбарий ұяшығынан зират әкімшілігін (колумбарий әкімшілігін) алдын ала хабардар етпей алуға жол берілмейді.</w:t>
      </w:r>
    </w:p>
    <w:bookmarkEnd w:id="64"/>
    <w:bookmarkStart w:name="z76" w:id="65"/>
    <w:p>
      <w:pPr>
        <w:spacing w:after="0"/>
        <w:ind w:left="0"/>
        <w:jc w:val="both"/>
      </w:pPr>
      <w:r>
        <w:rPr>
          <w:rFonts w:ascii="Times New Roman"/>
          <w:b w:val="false"/>
          <w:i w:val="false"/>
          <w:color w:val="000000"/>
          <w:sz w:val="28"/>
        </w:rPr>
        <w:t>
      Күл салынған сауытты колумбарий ұяшығынан алу хабарламада көрсетілген күн мен уақытқа сәйкес зират әкімшілігінің (колумбарий әкімшілігінің) уәкілетті лауазымды адамының қатысуымен жүзеге асырылады.</w:t>
      </w:r>
    </w:p>
    <w:bookmarkEnd w:id="65"/>
    <w:bookmarkStart w:name="z77" w:id="66"/>
    <w:p>
      <w:pPr>
        <w:spacing w:after="0"/>
        <w:ind w:left="0"/>
        <w:jc w:val="both"/>
      </w:pPr>
      <w:r>
        <w:rPr>
          <w:rFonts w:ascii="Times New Roman"/>
          <w:b w:val="false"/>
          <w:i w:val="false"/>
          <w:color w:val="000000"/>
          <w:sz w:val="28"/>
        </w:rPr>
        <w:t>
      Зират әкімшілігі (колумбарий әкімшілігі) күл салынған сауыт алынған күннен кейінгі бір жұмыс күнінен кешіктірмей, күл салынған сауытты жерлеу туралы куәлікке сауыттың алынғаны туралы жазба енгізеді.</w:t>
      </w:r>
    </w:p>
    <w:bookmarkEnd w:id="66"/>
    <w:bookmarkStart w:name="z78" w:id="67"/>
    <w:p>
      <w:pPr>
        <w:spacing w:after="0"/>
        <w:ind w:left="0"/>
        <w:jc w:val="both"/>
      </w:pPr>
      <w:r>
        <w:rPr>
          <w:rFonts w:ascii="Times New Roman"/>
          <w:b w:val="false"/>
          <w:i w:val="false"/>
          <w:color w:val="000000"/>
          <w:sz w:val="28"/>
        </w:rPr>
        <w:t>
      Босаған колумбарий ұяшығын күл салынған сауыт алынған күннен кейінгі үш жұмыс күнінен ерте емес мерзімде зират әкімшілігі (колумбарий әкімшілігі) жаңадан жерлеу үшін береді.</w:t>
      </w:r>
    </w:p>
    <w:bookmarkEnd w:id="67"/>
    <w:bookmarkStart w:name="z79" w:id="68"/>
    <w:p>
      <w:pPr>
        <w:spacing w:after="0"/>
        <w:ind w:left="0"/>
        <w:jc w:val="both"/>
      </w:pPr>
      <w:r>
        <w:rPr>
          <w:rFonts w:ascii="Times New Roman"/>
          <w:b w:val="false"/>
          <w:i w:val="false"/>
          <w:color w:val="000000"/>
          <w:sz w:val="28"/>
        </w:rPr>
        <w:t>
      13. Бейіттерді жобалау және құрылғылау:</w:t>
      </w:r>
    </w:p>
    <w:bookmarkEnd w:id="68"/>
    <w:bookmarkStart w:name="z80" w:id="69"/>
    <w:p>
      <w:pPr>
        <w:spacing w:after="0"/>
        <w:ind w:left="0"/>
        <w:jc w:val="both"/>
      </w:pPr>
      <w:r>
        <w:rPr>
          <w:rFonts w:ascii="Times New Roman"/>
          <w:b w:val="false"/>
          <w:i w:val="false"/>
          <w:color w:val="000000"/>
          <w:sz w:val="28"/>
        </w:rPr>
        <w:t>
      бейіт учаскелері арасындағы қашықтық ұзын жағынан — кемінде 1 метрді, ал қысқа жағынан — кемінде 0,5 метрді құрайды;</w:t>
      </w:r>
    </w:p>
    <w:bookmarkEnd w:id="69"/>
    <w:bookmarkStart w:name="z81" w:id="70"/>
    <w:p>
      <w:pPr>
        <w:spacing w:after="0"/>
        <w:ind w:left="0"/>
        <w:jc w:val="both"/>
      </w:pPr>
      <w:r>
        <w:rPr>
          <w:rFonts w:ascii="Times New Roman"/>
          <w:b w:val="false"/>
          <w:i w:val="false"/>
          <w:color w:val="000000"/>
          <w:sz w:val="28"/>
        </w:rPr>
        <w:t>
      бейіттің тереңдігі топырақтың сипаты мен жер асты суларының деңгейіне байланысты белгіленеді және жер бетінен табыттың қақпағына дейін (болған жағдайда) кемінде 1,5 метрді құрайды. Барлық жағдайларда бейіт деңгейі жер асты суларының деңгейінен 0,5 метр жоғары болады;</w:t>
      </w:r>
    </w:p>
    <w:bookmarkEnd w:id="70"/>
    <w:bookmarkStart w:name="z82" w:id="71"/>
    <w:p>
      <w:pPr>
        <w:spacing w:after="0"/>
        <w:ind w:left="0"/>
        <w:jc w:val="both"/>
      </w:pPr>
      <w:r>
        <w:rPr>
          <w:rFonts w:ascii="Times New Roman"/>
          <w:b w:val="false"/>
          <w:i w:val="false"/>
          <w:color w:val="000000"/>
          <w:sz w:val="28"/>
        </w:rPr>
        <w:t>
      аса қауіпті инфекциялардан қайтыс болғандар үшін бейіттің тереңдігі 2 метр деңгейінде белгіленеді, бұл ретте оның түбіне кемінде 10 сантиметр қабатпен хлорлы әк төселеді;</w:t>
      </w:r>
    </w:p>
    <w:bookmarkEnd w:id="71"/>
    <w:bookmarkStart w:name="z83" w:id="72"/>
    <w:p>
      <w:pPr>
        <w:spacing w:after="0"/>
        <w:ind w:left="0"/>
        <w:jc w:val="both"/>
      </w:pPr>
      <w:r>
        <w:rPr>
          <w:rFonts w:ascii="Times New Roman"/>
          <w:b w:val="false"/>
          <w:i w:val="false"/>
          <w:color w:val="000000"/>
          <w:sz w:val="28"/>
        </w:rPr>
        <w:t>
      әрбір бейіттің жер бетінен биіктігі 0,5 метр үйіндісі (бұдан әрі – бейіт үстіндегі төбешік) болады. Бейіт үстіндегі төбешік оны атмосфералық сулардан қорғау үшін бейіт шеттерінен шығып тұрады.</w:t>
      </w:r>
    </w:p>
    <w:bookmarkEnd w:id="72"/>
    <w:bookmarkStart w:name="z84" w:id="73"/>
    <w:p>
      <w:pPr>
        <w:spacing w:after="0"/>
        <w:ind w:left="0"/>
        <w:jc w:val="both"/>
      </w:pPr>
      <w:r>
        <w:rPr>
          <w:rFonts w:ascii="Times New Roman"/>
          <w:b w:val="false"/>
          <w:i w:val="false"/>
          <w:color w:val="000000"/>
          <w:sz w:val="28"/>
        </w:rPr>
        <w:t>
      14. Колумбарийлерді жобалау және құрылғылау:</w:t>
      </w:r>
    </w:p>
    <w:bookmarkEnd w:id="73"/>
    <w:bookmarkStart w:name="z85" w:id="74"/>
    <w:p>
      <w:pPr>
        <w:spacing w:after="0"/>
        <w:ind w:left="0"/>
        <w:jc w:val="both"/>
      </w:pPr>
      <w:r>
        <w:rPr>
          <w:rFonts w:ascii="Times New Roman"/>
          <w:b w:val="false"/>
          <w:i w:val="false"/>
          <w:color w:val="000000"/>
          <w:sz w:val="28"/>
        </w:rPr>
        <w:t>
      Колумбарий қабырғалары жерлеу сауыттарын сақтау орны функциясын атқарады.</w:t>
      </w:r>
    </w:p>
    <w:bookmarkEnd w:id="74"/>
    <w:bookmarkStart w:name="z86" w:id="75"/>
    <w:p>
      <w:pPr>
        <w:spacing w:after="0"/>
        <w:ind w:left="0"/>
        <w:jc w:val="both"/>
      </w:pPr>
      <w:r>
        <w:rPr>
          <w:rFonts w:ascii="Times New Roman"/>
          <w:b w:val="false"/>
          <w:i w:val="false"/>
          <w:color w:val="000000"/>
          <w:sz w:val="28"/>
        </w:rPr>
        <w:t>
      Колумбарий ұяшығының өлшемі күл салынған сауыттың нысанына, көлеміне және белгіленген сыйымдылығына қарай белгіленеді және 400400300 миллиметрді құрайды.</w:t>
      </w:r>
    </w:p>
    <w:bookmarkEnd w:id="75"/>
    <w:bookmarkStart w:name="z87" w:id="76"/>
    <w:p>
      <w:pPr>
        <w:spacing w:after="0"/>
        <w:ind w:left="0"/>
        <w:jc w:val="both"/>
      </w:pPr>
      <w:r>
        <w:rPr>
          <w:rFonts w:ascii="Times New Roman"/>
          <w:b w:val="false"/>
          <w:i w:val="false"/>
          <w:color w:val="000000"/>
          <w:sz w:val="28"/>
        </w:rPr>
        <w:t>
      15. Крематорийлер мен колумбарийлерді абаттандыру және күтіп-ұстау тәртібі:</w:t>
      </w:r>
    </w:p>
    <w:bookmarkEnd w:id="76"/>
    <w:bookmarkStart w:name="z88" w:id="77"/>
    <w:p>
      <w:pPr>
        <w:spacing w:after="0"/>
        <w:ind w:left="0"/>
        <w:jc w:val="both"/>
      </w:pPr>
      <w:r>
        <w:rPr>
          <w:rFonts w:ascii="Times New Roman"/>
          <w:b w:val="false"/>
          <w:i w:val="false"/>
          <w:color w:val="000000"/>
          <w:sz w:val="28"/>
        </w:rPr>
        <w:t>
      1) крематорийлер құрамына кіретін барлық үй-жайлар механикалық қозғаулы ағынды-сору желдету жүйелерімен жабдықталады.</w:t>
      </w:r>
    </w:p>
    <w:bookmarkEnd w:id="77"/>
    <w:bookmarkStart w:name="z89" w:id="78"/>
    <w:p>
      <w:pPr>
        <w:spacing w:after="0"/>
        <w:ind w:left="0"/>
        <w:jc w:val="both"/>
      </w:pPr>
      <w:r>
        <w:rPr>
          <w:rFonts w:ascii="Times New Roman"/>
          <w:b w:val="false"/>
          <w:i w:val="false"/>
          <w:color w:val="000000"/>
          <w:sz w:val="28"/>
        </w:rPr>
        <w:t>
      Ауа рециркуляциясы жүйелерін қолдануға жол берілмейді;</w:t>
      </w:r>
    </w:p>
    <w:bookmarkEnd w:id="78"/>
    <w:bookmarkStart w:name="z90" w:id="79"/>
    <w:p>
      <w:pPr>
        <w:spacing w:after="0"/>
        <w:ind w:left="0"/>
        <w:jc w:val="both"/>
      </w:pPr>
      <w:r>
        <w:rPr>
          <w:rFonts w:ascii="Times New Roman"/>
          <w:b w:val="false"/>
          <w:i w:val="false"/>
          <w:color w:val="000000"/>
          <w:sz w:val="28"/>
        </w:rPr>
        <w:t>
      2) арнайы киімді үй жағдайында жууға, залалсыздандыруға және жөндеуге тыйым салынады, ал жұмыс жүргізу кезінде қолданылатын құрал-сайман зират аумағынан тыс жерге шығарылмайды;</w:t>
      </w:r>
    </w:p>
    <w:bookmarkEnd w:id="79"/>
    <w:bookmarkStart w:name="z91" w:id="80"/>
    <w:p>
      <w:pPr>
        <w:spacing w:after="0"/>
        <w:ind w:left="0"/>
        <w:jc w:val="both"/>
      </w:pPr>
      <w:r>
        <w:rPr>
          <w:rFonts w:ascii="Times New Roman"/>
          <w:b w:val="false"/>
          <w:i w:val="false"/>
          <w:color w:val="000000"/>
          <w:sz w:val="28"/>
        </w:rPr>
        <w:t>
      3) ғимараттар мен құрылыстардың үй-жайлары таза ұсталады. Үй-жайларды ылғалды жинау тәулігіне кемінде бір рет жүргізіледі;</w:t>
      </w:r>
    </w:p>
    <w:bookmarkEnd w:id="80"/>
    <w:bookmarkStart w:name="z92" w:id="81"/>
    <w:p>
      <w:pPr>
        <w:spacing w:after="0"/>
        <w:ind w:left="0"/>
        <w:jc w:val="both"/>
      </w:pPr>
      <w:r>
        <w:rPr>
          <w:rFonts w:ascii="Times New Roman"/>
          <w:b w:val="false"/>
          <w:i w:val="false"/>
          <w:color w:val="000000"/>
          <w:sz w:val="28"/>
        </w:rPr>
        <w:t>
      4) ғимараттар мен құрылыстардың үй-жайларын жинауға арналған жинау түгендемесін (шүберек немесе шаруашылық сулықтар, шелектер, щеткалар, еден жуғыштар және тағы басқалар) сақтауға мынадай талаптар қойылады: таңбасының болуы; қатаң түрде мақсаты бойынша пайдаланылуы; пайдаланылғаннан кейін жуу құралдарымен ыстық сумен жуылуы және кептірілуі; арнайы бөлінген орындарда (үй-жайларда), шкафтарда, стеллаждарда немесе арбаларда реттеліп сақталуы;</w:t>
      </w:r>
    </w:p>
    <w:bookmarkEnd w:id="81"/>
    <w:bookmarkStart w:name="z93" w:id="82"/>
    <w:p>
      <w:pPr>
        <w:spacing w:after="0"/>
        <w:ind w:left="0"/>
        <w:jc w:val="both"/>
      </w:pPr>
      <w:r>
        <w:rPr>
          <w:rFonts w:ascii="Times New Roman"/>
          <w:b w:val="false"/>
          <w:i w:val="false"/>
          <w:color w:val="000000"/>
          <w:sz w:val="28"/>
        </w:rPr>
        <w:t>
      5) арнайы киім жеке киімнен бөлек, арнайы киім мен арнайы аяқ киімге арналған киім ауыстыратын орындардағы шкафтардың таңбаланған бөлімшелерінде сақталады;</w:t>
      </w:r>
    </w:p>
    <w:bookmarkEnd w:id="82"/>
    <w:bookmarkStart w:name="z94" w:id="83"/>
    <w:p>
      <w:pPr>
        <w:spacing w:after="0"/>
        <w:ind w:left="0"/>
        <w:jc w:val="both"/>
      </w:pPr>
      <w:r>
        <w:rPr>
          <w:rFonts w:ascii="Times New Roman"/>
          <w:b w:val="false"/>
          <w:i w:val="false"/>
          <w:color w:val="000000"/>
          <w:sz w:val="28"/>
        </w:rPr>
        <w:t>
      6) арнайы киімді жуу және жөндеу ластануы мен тозуына қарай, бірақ айына кемінде бір рет орталықтандырылған түрде жүргізіледі. Инфекциялық аурулар мен аса қауіпті инфекциялардың таралу қаупін болдырмау мақсатында арнайы киімді залалсыздандыру Қазақстан Республикасы Денсаулық сақтау министрінің 2022 жылғы 29 шілдедегі № ҚР ДСМ-68 бұйрығымен бекітілген (Нормативтік құқықтық актілерді мемлекеттік тіркеу тізілімінде № 28977 болып тіркелген) "Дезинфекция, дезинсекция мен дератизацияны ұйымдастыруға және жүргізуге қойылатын санитарлық-эпидемиологилық талаптар" санитарлық қағидаларын бекіту туралы" бұйрыққа сәйкес әрбір қолданыстан кейін жүргізіледі;</w:t>
      </w:r>
    </w:p>
    <w:bookmarkEnd w:id="83"/>
    <w:bookmarkStart w:name="z95" w:id="84"/>
    <w:p>
      <w:pPr>
        <w:spacing w:after="0"/>
        <w:ind w:left="0"/>
        <w:jc w:val="both"/>
      </w:pPr>
      <w:r>
        <w:rPr>
          <w:rFonts w:ascii="Times New Roman"/>
          <w:b w:val="false"/>
          <w:i w:val="false"/>
          <w:color w:val="000000"/>
          <w:sz w:val="28"/>
        </w:rPr>
        <w:t>
      7) санитарлық-тұрмыстық үй-жайлар, олардың құрылғысы, жабдықталуы және шығыс материалдарымен қамтамасыз етілуі жерлеу орындары мен крематорийлердегі жұмыс істейтіндердің санына сәйкес келеді, оның ішінде қол жуғышы бар киім ауыстыратын орын, дәретхана, жұмыс істейтіндердің жылынуына, арнайы киімді кептіруге арналған үй-жайлар, тамақ ішетін бөлме болады;</w:t>
      </w:r>
    </w:p>
    <w:bookmarkEnd w:id="84"/>
    <w:bookmarkStart w:name="z96" w:id="85"/>
    <w:p>
      <w:pPr>
        <w:spacing w:after="0"/>
        <w:ind w:left="0"/>
        <w:jc w:val="both"/>
      </w:pPr>
      <w:r>
        <w:rPr>
          <w:rFonts w:ascii="Times New Roman"/>
          <w:b w:val="false"/>
          <w:i w:val="false"/>
          <w:color w:val="000000"/>
          <w:sz w:val="28"/>
        </w:rPr>
        <w:t>
      8) ыдыс-аяқ сақтауға арналған жиһазбен, ыстық және суық су, сапалы ауыз су құбыры қосылған (ыдыстарға фасовкаланған суға рұқсат етіледі) раковинамен, тоңазытқышпен. Электр шәйнектер мен микротолқынды пештерді пайдалануға рұқсат етіледі.</w:t>
      </w:r>
    </w:p>
    <w:bookmarkEnd w:id="85"/>
    <w:bookmarkStart w:name="z97" w:id="86"/>
    <w:p>
      <w:pPr>
        <w:spacing w:after="0"/>
        <w:ind w:left="0"/>
        <w:jc w:val="both"/>
      </w:pPr>
      <w:r>
        <w:rPr>
          <w:rFonts w:ascii="Times New Roman"/>
          <w:b w:val="false"/>
          <w:i w:val="false"/>
          <w:color w:val="000000"/>
          <w:sz w:val="28"/>
        </w:rPr>
        <w:t>
      тамақ ішетін бөлме (болған жағдайда) үстелдермен, гигиеналық жабыны бар орындықтармен (орындықтармен), ыдыс-аяқ сақтауға арналған жиһазбен, ыстық және суық су келтірілген қол жуғышпен, ауыз су сапасындағы сумен (сыйымдылықтарға өлшеп салынған суға жол беріледі), тоңазытқышпен жабдықталады. Электр шәйнектерін және микротолқынды пештерді пайдалануға жол беріледі.</w:t>
      </w:r>
    </w:p>
    <w:bookmarkEnd w:id="86"/>
    <w:bookmarkStart w:name="z98" w:id="87"/>
    <w:p>
      <w:pPr>
        <w:spacing w:after="0"/>
        <w:ind w:left="0"/>
        <w:jc w:val="both"/>
      </w:pPr>
      <w:r>
        <w:rPr>
          <w:rFonts w:ascii="Times New Roman"/>
          <w:b w:val="false"/>
          <w:i w:val="false"/>
          <w:color w:val="000000"/>
          <w:sz w:val="28"/>
        </w:rPr>
        <w:t xml:space="preserve">
      16. Отқа берумен (крематтаумен) айналысатын адамдар: </w:t>
      </w:r>
    </w:p>
    <w:bookmarkEnd w:id="87"/>
    <w:bookmarkStart w:name="z99" w:id="88"/>
    <w:p>
      <w:pPr>
        <w:spacing w:after="0"/>
        <w:ind w:left="0"/>
        <w:jc w:val="both"/>
      </w:pPr>
      <w:r>
        <w:rPr>
          <w:rFonts w:ascii="Times New Roman"/>
          <w:b w:val="false"/>
          <w:i w:val="false"/>
          <w:color w:val="000000"/>
          <w:sz w:val="28"/>
        </w:rPr>
        <w:t>
      1) сібір жарасына және сіреспеге қарсы екпе алады;</w:t>
      </w:r>
    </w:p>
    <w:bookmarkEnd w:id="88"/>
    <w:bookmarkStart w:name="z100" w:id="89"/>
    <w:p>
      <w:pPr>
        <w:spacing w:after="0"/>
        <w:ind w:left="0"/>
        <w:jc w:val="both"/>
      </w:pPr>
      <w:r>
        <w:rPr>
          <w:rFonts w:ascii="Times New Roman"/>
          <w:b w:val="false"/>
          <w:i w:val="false"/>
          <w:color w:val="000000"/>
          <w:sz w:val="28"/>
        </w:rPr>
        <w:t>
      2) жеке қорғаныс құралдарымен – арнайы киім және арнайы аяқ киім жиынтығымен (резеңке етік, резеңке қолғап, респиратор немесе ауыз бен мұрынды жауып тұратын дәке таңғыш, комбинезон) қамтамасыз етіледі.</w:t>
      </w:r>
    </w:p>
    <w:bookmarkEnd w:id="89"/>
    <w:bookmarkStart w:name="z101" w:id="90"/>
    <w:p>
      <w:pPr>
        <w:spacing w:after="0"/>
        <w:ind w:left="0"/>
        <w:jc w:val="both"/>
      </w:pPr>
      <w:r>
        <w:rPr>
          <w:rFonts w:ascii="Times New Roman"/>
          <w:b w:val="false"/>
          <w:i w:val="false"/>
          <w:color w:val="000000"/>
          <w:sz w:val="28"/>
        </w:rPr>
        <w:t>
      17. Зират әкімшілігі (колумбарий әкімшілігі) мыналарды қамтамасыз етеді:</w:t>
      </w:r>
    </w:p>
    <w:bookmarkEnd w:id="90"/>
    <w:bookmarkStart w:name="z102" w:id="91"/>
    <w:p>
      <w:pPr>
        <w:spacing w:after="0"/>
        <w:ind w:left="0"/>
        <w:jc w:val="both"/>
      </w:pPr>
      <w:r>
        <w:rPr>
          <w:rFonts w:ascii="Times New Roman"/>
          <w:b w:val="false"/>
          <w:i w:val="false"/>
          <w:color w:val="000000"/>
          <w:sz w:val="28"/>
        </w:rPr>
        <w:t>
      1) азаматтарға ритуалдық қызметтерді көрсету тәртібі туралы толық ақпарат беруді, оның ішінде ақпаратты зират немесе колумбарий аумағындағы стенділерге орналастыруды;</w:t>
      </w:r>
    </w:p>
    <w:bookmarkEnd w:id="91"/>
    <w:bookmarkStart w:name="z103" w:id="92"/>
    <w:p>
      <w:pPr>
        <w:spacing w:after="0"/>
        <w:ind w:left="0"/>
        <w:jc w:val="both"/>
      </w:pPr>
      <w:r>
        <w:rPr>
          <w:rFonts w:ascii="Times New Roman"/>
          <w:b w:val="false"/>
          <w:i w:val="false"/>
          <w:color w:val="000000"/>
          <w:sz w:val="28"/>
        </w:rPr>
        <w:t xml:space="preserve">
      2) қайтыс болғандарды немесе олардың сүйектерін жерлеу үшін бейіттерді дер кезінде дайындауды; </w:t>
      </w:r>
    </w:p>
    <w:bookmarkEnd w:id="92"/>
    <w:bookmarkStart w:name="z104" w:id="93"/>
    <w:p>
      <w:pPr>
        <w:spacing w:after="0"/>
        <w:ind w:left="0"/>
        <w:jc w:val="both"/>
      </w:pPr>
      <w:r>
        <w:rPr>
          <w:rFonts w:ascii="Times New Roman"/>
          <w:b w:val="false"/>
          <w:i w:val="false"/>
          <w:color w:val="000000"/>
          <w:sz w:val="28"/>
        </w:rPr>
        <w:t>
      3) жерлеуге арналған әрбір жер учаскесін бөлудің белгіленген нормасының және бейіттер мен колумбарий ұяшықтарын дайындау қағидаларының сақталуын;</w:t>
      </w:r>
    </w:p>
    <w:bookmarkEnd w:id="93"/>
    <w:bookmarkStart w:name="z105" w:id="94"/>
    <w:p>
      <w:pPr>
        <w:spacing w:after="0"/>
        <w:ind w:left="0"/>
        <w:jc w:val="both"/>
      </w:pPr>
      <w:r>
        <w:rPr>
          <w:rFonts w:ascii="Times New Roman"/>
          <w:b w:val="false"/>
          <w:i w:val="false"/>
          <w:color w:val="000000"/>
          <w:sz w:val="28"/>
        </w:rPr>
        <w:t>
      4) ғимараттарды, колумбарийлерді, инженерлік жабдықтарды, зират аумағын, қоршауларды, жарықтандыруды жарамды күйде ұстауды;</w:t>
      </w:r>
    </w:p>
    <w:bookmarkEnd w:id="94"/>
    <w:bookmarkStart w:name="z106" w:id="95"/>
    <w:p>
      <w:pPr>
        <w:spacing w:after="0"/>
        <w:ind w:left="0"/>
        <w:jc w:val="both"/>
      </w:pPr>
      <w:r>
        <w:rPr>
          <w:rFonts w:ascii="Times New Roman"/>
          <w:b w:val="false"/>
          <w:i w:val="false"/>
          <w:color w:val="000000"/>
          <w:sz w:val="28"/>
        </w:rPr>
        <w:t>
      5) ортақ пайдаланылатын жолдар мен шаруашылық мақсаттағы учаскелерді жүйелі түрде жинауды, сумен жабдықтау желілеріне қызмет көрсетуді, зираттың бүкіл аумағындағы жасыл желектерді күтіп-ұстауды, жолдарға ағымдағы жөндеу жүргізуді және қоқысты уақтылы шығаруды қоса алғанда, зираттарды күтіп-ұстау бойынша жұмыстарды ұйымдастыруға бақылау жасауды;</w:t>
      </w:r>
    </w:p>
    <w:bookmarkEnd w:id="95"/>
    <w:bookmarkStart w:name="z107" w:id="96"/>
    <w:p>
      <w:pPr>
        <w:spacing w:after="0"/>
        <w:ind w:left="0"/>
        <w:jc w:val="both"/>
      </w:pPr>
      <w:r>
        <w:rPr>
          <w:rFonts w:ascii="Times New Roman"/>
          <w:b w:val="false"/>
          <w:i w:val="false"/>
          <w:color w:val="000000"/>
          <w:sz w:val="28"/>
        </w:rPr>
        <w:t>
      6) азаматтарға жерлеу орнын күтіп-ұстауға арналған құрал-саймандарды жалға беруді;</w:t>
      </w:r>
    </w:p>
    <w:bookmarkEnd w:id="96"/>
    <w:bookmarkStart w:name="z108" w:id="97"/>
    <w:p>
      <w:pPr>
        <w:spacing w:after="0"/>
        <w:ind w:left="0"/>
        <w:jc w:val="both"/>
      </w:pPr>
      <w:r>
        <w:rPr>
          <w:rFonts w:ascii="Times New Roman"/>
          <w:b w:val="false"/>
          <w:i w:val="false"/>
          <w:color w:val="000000"/>
          <w:sz w:val="28"/>
        </w:rPr>
        <w:t>
      7) ритуалдық қызмет көрсететін субъектілерге тең қолжетімділікті қамтамасыз етуді.</w:t>
      </w:r>
    </w:p>
    <w:bookmarkEnd w:id="97"/>
    <w:bookmarkStart w:name="z109" w:id="98"/>
    <w:p>
      <w:pPr>
        <w:spacing w:after="0"/>
        <w:ind w:left="0"/>
        <w:jc w:val="both"/>
      </w:pPr>
      <w:r>
        <w:rPr>
          <w:rFonts w:ascii="Times New Roman"/>
          <w:b w:val="false"/>
          <w:i w:val="false"/>
          <w:color w:val="000000"/>
          <w:sz w:val="28"/>
        </w:rPr>
        <w:t xml:space="preserve">
      18. Жерлеу орындарын абаттандыру және күтіп-ұстау: </w:t>
      </w:r>
    </w:p>
    <w:bookmarkEnd w:id="98"/>
    <w:bookmarkStart w:name="z110" w:id="99"/>
    <w:p>
      <w:pPr>
        <w:spacing w:after="0"/>
        <w:ind w:left="0"/>
        <w:jc w:val="both"/>
      </w:pPr>
      <w:r>
        <w:rPr>
          <w:rFonts w:ascii="Times New Roman"/>
          <w:b w:val="false"/>
          <w:i w:val="false"/>
          <w:color w:val="000000"/>
          <w:sz w:val="28"/>
        </w:rPr>
        <w:t>
      Жерлеу үшін бөлінген учаске шегінде мыналарға жол беріледі:</w:t>
      </w:r>
    </w:p>
    <w:bookmarkEnd w:id="99"/>
    <w:bookmarkStart w:name="z111" w:id="100"/>
    <w:p>
      <w:pPr>
        <w:spacing w:after="0"/>
        <w:ind w:left="0"/>
        <w:jc w:val="both"/>
      </w:pPr>
      <w:r>
        <w:rPr>
          <w:rFonts w:ascii="Times New Roman"/>
          <w:b w:val="false"/>
          <w:i w:val="false"/>
          <w:color w:val="000000"/>
          <w:sz w:val="28"/>
        </w:rPr>
        <w:t>
      1) табиғи тастан немесе бетоннан құлпытастар мен құрылыстарды, колумбарийлердің мемориалдық тақталарын, гүлзарлар мен орындықтарды орнатуға;</w:t>
      </w:r>
    </w:p>
    <w:bookmarkEnd w:id="100"/>
    <w:bookmarkStart w:name="z112" w:id="101"/>
    <w:p>
      <w:pPr>
        <w:spacing w:after="0"/>
        <w:ind w:left="0"/>
        <w:jc w:val="both"/>
      </w:pPr>
      <w:r>
        <w:rPr>
          <w:rFonts w:ascii="Times New Roman"/>
          <w:b w:val="false"/>
          <w:i w:val="false"/>
          <w:color w:val="000000"/>
          <w:sz w:val="28"/>
        </w:rPr>
        <w:t>
      2) бейітке гүл егуге, кейіннен қырқып отыру шартымен сәндік бұталардан жасыл қоршау тұрғызуға жол беріледі.</w:t>
      </w:r>
    </w:p>
    <w:bookmarkEnd w:id="101"/>
    <w:bookmarkStart w:name="z113" w:id="102"/>
    <w:p>
      <w:pPr>
        <w:spacing w:after="0"/>
        <w:ind w:left="0"/>
        <w:jc w:val="both"/>
      </w:pPr>
      <w:r>
        <w:rPr>
          <w:rFonts w:ascii="Times New Roman"/>
          <w:b w:val="false"/>
          <w:i w:val="false"/>
          <w:color w:val="000000"/>
          <w:sz w:val="28"/>
        </w:rPr>
        <w:t>
      Бейіттерді одан әрі тиісті тәртіпте күтіп-ұстауды жақын туыстары мен артында қалған жұбайы/зайыбы қамтамасыз етеді.</w:t>
      </w:r>
    </w:p>
    <w:bookmarkEnd w:id="102"/>
    <w:bookmarkStart w:name="z114" w:id="103"/>
    <w:p>
      <w:pPr>
        <w:spacing w:after="0"/>
        <w:ind w:left="0"/>
        <w:jc w:val="both"/>
      </w:pPr>
      <w:r>
        <w:rPr>
          <w:rFonts w:ascii="Times New Roman"/>
          <w:b w:val="false"/>
          <w:i w:val="false"/>
          <w:color w:val="000000"/>
          <w:sz w:val="28"/>
        </w:rPr>
        <w:t>
      Жерлеу учаскесінің шегінен тыс жерде ескерткіштер мен құрылыстарды орналастыруға, үстелдер, орындықтар мен құрылыстар орнатуға жол берілмейді.</w:t>
      </w:r>
    </w:p>
    <w:bookmarkEnd w:id="103"/>
    <w:bookmarkStart w:name="z115" w:id="104"/>
    <w:p>
      <w:pPr>
        <w:spacing w:after="0"/>
        <w:ind w:left="0"/>
        <w:jc w:val="both"/>
      </w:pPr>
      <w:r>
        <w:rPr>
          <w:rFonts w:ascii="Times New Roman"/>
          <w:b w:val="false"/>
          <w:i w:val="false"/>
          <w:color w:val="000000"/>
          <w:sz w:val="28"/>
        </w:rPr>
        <w:t>
      Зират аумағын (жолдарды, соқпақтарды, гүлзарларды, газондарды, кәріз, электр және су құбыры желілері мен құрылыстарын) жергілікті мемлекеттік басқару және өзін-өзі басқару туралы заңнамаға сәйкес жергілікті атқарушы органдар тиісті тәртіпте күтіп-ұстайды.</w:t>
      </w:r>
    </w:p>
    <w:bookmarkEnd w:id="104"/>
    <w:bookmarkStart w:name="z116" w:id="105"/>
    <w:p>
      <w:pPr>
        <w:spacing w:after="0"/>
        <w:ind w:left="0"/>
        <w:jc w:val="both"/>
      </w:pPr>
      <w:r>
        <w:rPr>
          <w:rFonts w:ascii="Times New Roman"/>
          <w:b w:val="false"/>
          <w:i w:val="false"/>
          <w:color w:val="000000"/>
          <w:sz w:val="28"/>
        </w:rPr>
        <w:t>
      19. Республикалық маңызы бар қаланың, астананың, аудандық (облыстық маңызы бар қаланың) жергілікті атқарушы органы мен зират әкімшілігі арасында жерлеуге, зираттарды күтіп-ұстауға және оларға қызмет көрсетуге шарт жасасу мемлекеттік сатып алу туралы заңнамаға сәйкес белгіленген мерзімде конкурс қорытындысы бойынша жүзеге асырылады.</w:t>
      </w:r>
    </w:p>
    <w:bookmarkEnd w:id="10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