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3c776" w14:textId="793c7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министрінің 2020 жылғы 8 қазандағы № 645 "Қазақстан Республикасы Денсаулық сақтау министрлігінің Медициналық және фармацевтикалық бақылау комитеті" республикалық мемлекеттік мекемесінің және оның аумақтық бөлімшелерінің ережелерін бекіту туралы"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12 қыркүйектегі № 653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Денсаулық сақтау министрлігінің Медициналық және фармацевтикалық бақылау комитеті" республикалық мемлекеттік мекемесінің және оның аумақтық бөлімшелерінің ережелерін бекіту туралы" Қазақстан Республикасы Денсаулық сақтау министрінің 2020 жылғы 8 қазандағы № 645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 "Құқықтық актілер туралы" Заңының 35-бабы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және Қазақстан Республикасы Үкіметінің "Қазақстан Республикасы Денсаулық сақтау министрлігінің кейбір мәселелері туралы" 2020 жылғы 22 қыркүйектегі № 596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Денсаулық сақтау министрлігінің Медициналық және фармацевтикалық бақылау комитеті" республикалық мемлекеттік мекемесінің </w:t>
      </w:r>
      <w:r>
        <w:rPr>
          <w:rFonts w:ascii="Times New Roman"/>
          <w:b w:val="false"/>
          <w:i w:val="false"/>
          <w:color w:val="000000"/>
          <w:sz w:val="28"/>
        </w:rPr>
        <w:t>ережесінде: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"8. Заңды тұлғаның орналасқан жері: 010000, Қазақстан Республикасы, Астана қаласы, Есіл ауданы, Мәңгілік Ел даңғылы, 10 үй, "Kazyna Towers" бизнес орталығы".</w:t>
      </w:r>
    </w:p>
    <w:bookmarkEnd w:id="4"/>
    <w:bookmarkStart w:name="z8" w:id="5"/>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90) тармақшасы</w:t>
      </w:r>
      <w:r>
        <w:rPr>
          <w:rFonts w:ascii="Times New Roman"/>
          <w:b w:val="false"/>
          <w:i w:val="false"/>
          <w:color w:val="000000"/>
          <w:sz w:val="28"/>
        </w:rPr>
        <w:t xml:space="preserve"> мынадай редакцияда жазылсын:</w:t>
      </w:r>
    </w:p>
    <w:bookmarkEnd w:id="5"/>
    <w:bookmarkStart w:name="z9" w:id="6"/>
    <w:p>
      <w:pPr>
        <w:spacing w:after="0"/>
        <w:ind w:left="0"/>
        <w:jc w:val="both"/>
      </w:pPr>
      <w:r>
        <w:rPr>
          <w:rFonts w:ascii="Times New Roman"/>
          <w:b w:val="false"/>
          <w:i w:val="false"/>
          <w:color w:val="000000"/>
          <w:sz w:val="28"/>
        </w:rPr>
        <w:t>
      "90) сауда қызметін реттеу саласындағы уәкілетті органмен келісім бойынша өз құзыреті шегінде тауарлардың нысаналы мақсатын растаудың тәртібі мен нысанын айқындайды;</w:t>
      </w:r>
    </w:p>
    <w:bookmarkEnd w:id="6"/>
    <w:bookmarkStart w:name="z10" w:id="7"/>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91) тармақшасы</w:t>
      </w:r>
      <w:r>
        <w:rPr>
          <w:rFonts w:ascii="Times New Roman"/>
          <w:b w:val="false"/>
          <w:i w:val="false"/>
          <w:color w:val="000000"/>
          <w:sz w:val="28"/>
        </w:rPr>
        <w:t xml:space="preserve"> алып тасталсын.</w:t>
      </w:r>
    </w:p>
    <w:bookmarkEnd w:id="7"/>
    <w:bookmarkStart w:name="z11" w:id="8"/>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8"/>
    <w:bookmarkStart w:name="z12" w:id="9"/>
    <w:p>
      <w:pPr>
        <w:spacing w:after="0"/>
        <w:ind w:left="0"/>
        <w:jc w:val="both"/>
      </w:pPr>
      <w:r>
        <w:rPr>
          <w:rFonts w:ascii="Times New Roman"/>
          <w:b w:val="false"/>
          <w:i w:val="false"/>
          <w:color w:val="000000"/>
          <w:sz w:val="28"/>
        </w:rPr>
        <w:t>
      1) Осы бұйрық қабылданған күннен бастап күнтізбелік бес күн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w:t>
      </w:r>
    </w:p>
    <w:bookmarkEnd w:id="9"/>
    <w:bookmarkStart w:name="z13" w:id="10"/>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w:t>
      </w:r>
    </w:p>
    <w:bookmarkEnd w:id="10"/>
    <w:bookmarkStart w:name="z14" w:id="11"/>
    <w:p>
      <w:pPr>
        <w:spacing w:after="0"/>
        <w:ind w:left="0"/>
        <w:jc w:val="both"/>
      </w:pPr>
      <w:r>
        <w:rPr>
          <w:rFonts w:ascii="Times New Roman"/>
          <w:b w:val="false"/>
          <w:i w:val="false"/>
          <w:color w:val="000000"/>
          <w:sz w:val="28"/>
        </w:rPr>
        <w:t>
      3) жоғарыда көрсетілген Ережеге енгізілген өзгерістер мен толықтыруларды заңнамада белгіленген тәртіппен және мерзімдерде мемлекеттік тіркеуді қамтиды.</w:t>
      </w:r>
    </w:p>
    <w:bookmarkEnd w:id="11"/>
    <w:bookmarkStart w:name="z15" w:id="12"/>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2 тармақтың</w:t>
      </w:r>
      <w:r>
        <w:rPr>
          <w:rFonts w:ascii="Times New Roman"/>
          <w:b w:val="false"/>
          <w:i w:val="false"/>
          <w:color w:val="000000"/>
          <w:sz w:val="28"/>
        </w:rPr>
        <w:t xml:space="preserve"> орындалуын бақылау жетекшілік ететін Қазақстан Республикасының Денсаулық сақтау вице-министріне жүктелсін.</w:t>
      </w:r>
    </w:p>
    <w:bookmarkEnd w:id="12"/>
    <w:bookmarkStart w:name="z16" w:id="13"/>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Әлназарова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