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813" w14:textId="0f6c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2024 жылғы 5 желтоқсандағы № 126-НҚ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165-2) тармақшамен толықтырылсын:</w:t>
      </w:r>
    </w:p>
    <w:bookmarkEnd w:id="2"/>
    <w:bookmarkStart w:name="z7" w:id="3"/>
    <w:p>
      <w:pPr>
        <w:spacing w:after="0"/>
        <w:ind w:left="0"/>
        <w:jc w:val="both"/>
      </w:pPr>
      <w:r>
        <w:rPr>
          <w:rFonts w:ascii="Times New Roman"/>
          <w:b w:val="false"/>
          <w:i w:val="false"/>
          <w:color w:val="000000"/>
          <w:sz w:val="28"/>
        </w:rPr>
        <w:t>
      "165-2) осы бұйрыққа 165-2 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165-2-қосымшамен толықтырылсын.</w:t>
      </w:r>
    </w:p>
    <w:bookmarkEnd w:id="4"/>
    <w:bookmarkStart w:name="z9" w:id="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 қабылданған күннен кейін күнтізбелік 5 күннің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 </w:t>
      </w:r>
    </w:p>
    <w:bookmarkEnd w:id="7"/>
    <w:bookmarkStart w:name="z12" w:id="8"/>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Комитет төрағасының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Санитариялық-эпидемиологиялық</w:t>
            </w:r>
          </w:p>
          <w:p>
            <w:pPr>
              <w:spacing w:after="20"/>
              <w:ind w:left="20"/>
              <w:jc w:val="both"/>
            </w:pP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5 желтоқсандағы</w:t>
            </w:r>
            <w:r>
              <w:br/>
            </w:r>
            <w:r>
              <w:rPr>
                <w:rFonts w:ascii="Times New Roman"/>
                <w:b w:val="false"/>
                <w:i w:val="false"/>
                <w:color w:val="000000"/>
                <w:sz w:val="20"/>
              </w:rPr>
              <w:t>№ 126/НҚ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165-2-қосымша</w:t>
            </w:r>
          </w:p>
        </w:tc>
      </w:tr>
    </w:tbl>
    <w:bookmarkStart w:name="z18" w:id="1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мекемесінің ережесі</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
    <w:bookmarkStart w:name="z21" w:id="1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
    <w:bookmarkStart w:name="z22" w:id="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
    <w:bookmarkStart w:name="z23" w:id="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
    <w:bookmarkStart w:name="z24" w:id="1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5" w:id="1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
    <w:bookmarkStart w:name="z26" w:id="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
    <w:bookmarkStart w:name="z27" w:id="19"/>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9"/>
    <w:bookmarkStart w:name="z28" w:id="2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w:t>
      </w:r>
    </w:p>
    <w:bookmarkEnd w:id="20"/>
    <w:bookmarkStart w:name="z29"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30" w:id="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
    <w:bookmarkStart w:name="z31" w:id="2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3"/>
    <w:bookmarkStart w:name="z32" w:id="2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3" w:id="2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5"/>
    <w:bookmarkStart w:name="z34" w:id="26"/>
    <w:p>
      <w:pPr>
        <w:spacing w:after="0"/>
        <w:ind w:left="0"/>
        <w:jc w:val="both"/>
      </w:pPr>
      <w:r>
        <w:rPr>
          <w:rFonts w:ascii="Times New Roman"/>
          <w:b w:val="false"/>
          <w:i w:val="false"/>
          <w:color w:val="000000"/>
          <w:sz w:val="28"/>
        </w:rPr>
        <w:t>
      13. Міндеттері:</w:t>
      </w:r>
    </w:p>
    <w:bookmarkEnd w:id="26"/>
    <w:bookmarkStart w:name="z35" w:id="2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7"/>
    <w:bookmarkStart w:name="z36" w:id="2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8"/>
    <w:bookmarkStart w:name="z37" w:id="2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9"/>
    <w:bookmarkStart w:name="z38" w:id="30"/>
    <w:p>
      <w:pPr>
        <w:spacing w:after="0"/>
        <w:ind w:left="0"/>
        <w:jc w:val="both"/>
      </w:pPr>
      <w:r>
        <w:rPr>
          <w:rFonts w:ascii="Times New Roman"/>
          <w:b w:val="false"/>
          <w:i w:val="false"/>
          <w:color w:val="000000"/>
          <w:sz w:val="28"/>
        </w:rPr>
        <w:t>
      14. Құқықтары мен міндеттері:</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1"/>
    <w:bookmarkStart w:name="z40" w:id="3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2"/>
    <w:bookmarkStart w:name="z41" w:id="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3"/>
    <w:bookmarkStart w:name="z42" w:id="3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4"/>
    <w:bookmarkStart w:name="z43" w:id="3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5"/>
    <w:bookmarkStart w:name="z44" w:id="3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6"/>
    <w:bookmarkStart w:name="z45" w:id="3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7"/>
    <w:bookmarkStart w:name="z46" w:id="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8"/>
    <w:bookmarkStart w:name="z47" w:id="3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9"/>
    <w:bookmarkStart w:name="z48" w:id="40"/>
    <w:p>
      <w:pPr>
        <w:spacing w:after="0"/>
        <w:ind w:left="0"/>
        <w:jc w:val="both"/>
      </w:pPr>
      <w:r>
        <w:rPr>
          <w:rFonts w:ascii="Times New Roman"/>
          <w:b w:val="false"/>
          <w:i w:val="false"/>
          <w:color w:val="000000"/>
          <w:sz w:val="28"/>
        </w:rPr>
        <w:t>
      15. Функциялары:</w:t>
      </w:r>
    </w:p>
    <w:bookmarkEnd w:id="40"/>
    <w:bookmarkStart w:name="z49" w:id="41"/>
    <w:p>
      <w:pPr>
        <w:spacing w:after="0"/>
        <w:ind w:left="0"/>
        <w:jc w:val="both"/>
      </w:pPr>
      <w:r>
        <w:rPr>
          <w:rFonts w:ascii="Times New Roman"/>
          <w:b w:val="false"/>
          <w:i w:val="false"/>
          <w:color w:val="000000"/>
          <w:sz w:val="28"/>
        </w:rPr>
        <w:t>
      1) реттелетін салада мемлекеттік саясатты іске асыру;</w:t>
      </w:r>
    </w:p>
    <w:bookmarkEnd w:id="41"/>
    <w:bookmarkStart w:name="z50" w:id="4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2"/>
    <w:bookmarkStart w:name="z51" w:id="4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3"/>
    <w:bookmarkStart w:name="z52" w:id="4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4"/>
    <w:bookmarkStart w:name="z53" w:id="4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5"/>
    <w:bookmarkStart w:name="z54" w:id="4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6"/>
    <w:bookmarkStart w:name="z55" w:id="47"/>
    <w:p>
      <w:pPr>
        <w:spacing w:after="0"/>
        <w:ind w:left="0"/>
        <w:jc w:val="both"/>
      </w:pPr>
      <w:r>
        <w:rPr>
          <w:rFonts w:ascii="Times New Roman"/>
          <w:b w:val="false"/>
          <w:i w:val="false"/>
          <w:color w:val="000000"/>
          <w:sz w:val="28"/>
        </w:rPr>
        <w:t>
      7)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47"/>
    <w:bookmarkStart w:name="z56" w:id="48"/>
    <w:p>
      <w:pPr>
        <w:spacing w:after="0"/>
        <w:ind w:left="0"/>
        <w:jc w:val="both"/>
      </w:pPr>
      <w:r>
        <w:rPr>
          <w:rFonts w:ascii="Times New Roman"/>
          <w:b w:val="false"/>
          <w:i w:val="false"/>
          <w:color w:val="000000"/>
          <w:sz w:val="28"/>
        </w:rPr>
        <w:t>
      8) санитариялық-эпидемиологиялық мониторингті жүзеге асыру;</w:t>
      </w:r>
    </w:p>
    <w:bookmarkEnd w:id="48"/>
    <w:bookmarkStart w:name="z57" w:id="49"/>
    <w:p>
      <w:pPr>
        <w:spacing w:after="0"/>
        <w:ind w:left="0"/>
        <w:jc w:val="both"/>
      </w:pPr>
      <w:r>
        <w:rPr>
          <w:rFonts w:ascii="Times New Roman"/>
          <w:b w:val="false"/>
          <w:i w:val="false"/>
          <w:color w:val="000000"/>
          <w:sz w:val="28"/>
        </w:rPr>
        <w:t>
      9) құзыретінің шегінде биологиялық қауіпсіздік саласындағы есепке алу және мониторингтеу;</w:t>
      </w:r>
    </w:p>
    <w:bookmarkEnd w:id="49"/>
    <w:bookmarkStart w:name="z58" w:id="50"/>
    <w:p>
      <w:pPr>
        <w:spacing w:after="0"/>
        <w:ind w:left="0"/>
        <w:jc w:val="both"/>
      </w:pPr>
      <w:r>
        <w:rPr>
          <w:rFonts w:ascii="Times New Roman"/>
          <w:b w:val="false"/>
          <w:i w:val="false"/>
          <w:color w:val="000000"/>
          <w:sz w:val="28"/>
        </w:rPr>
        <w:t>
      10) құзыретінің шегінде биологиялық қауіпсіздік саласында профилактикалық іс-шараларды жүргізу;</w:t>
      </w:r>
    </w:p>
    <w:bookmarkEnd w:id="50"/>
    <w:bookmarkStart w:name="z59" w:id="5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1"/>
    <w:bookmarkStart w:name="z60" w:id="52"/>
    <w:p>
      <w:pPr>
        <w:spacing w:after="0"/>
        <w:ind w:left="0"/>
        <w:jc w:val="both"/>
      </w:pPr>
      <w:r>
        <w:rPr>
          <w:rFonts w:ascii="Times New Roman"/>
          <w:b w:val="false"/>
          <w:i w:val="false"/>
          <w:color w:val="000000"/>
          <w:sz w:val="28"/>
        </w:rPr>
        <w:t>
      12) халықтың санитариялық-эпидемиологиялық саламаттылығы саласындағы ведомстволық статистикалық бақылауларды қамтамасыз ету;</w:t>
      </w:r>
    </w:p>
    <w:bookmarkEnd w:id="52"/>
    <w:bookmarkStart w:name="z61" w:id="53"/>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53"/>
    <w:bookmarkStart w:name="z62" w:id="5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4"/>
    <w:bookmarkStart w:name="z63" w:id="5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5"/>
    <w:bookmarkStart w:name="z64" w:id="5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6"/>
    <w:bookmarkStart w:name="z65" w:id="57"/>
    <w:p>
      <w:pPr>
        <w:spacing w:after="0"/>
        <w:ind w:left="0"/>
        <w:jc w:val="both"/>
      </w:pPr>
      <w:r>
        <w:rPr>
          <w:rFonts w:ascii="Times New Roman"/>
          <w:b w:val="false"/>
          <w:i w:val="false"/>
          <w:color w:val="000000"/>
          <w:sz w:val="28"/>
        </w:rPr>
        <w:t>
      17) коллекциялық қызметті есепке алу және мониторинг жүргізу үшін мәліметтер беру;</w:t>
      </w:r>
    </w:p>
    <w:bookmarkEnd w:id="57"/>
    <w:bookmarkStart w:name="z66" w:id="58"/>
    <w:p>
      <w:pPr>
        <w:spacing w:after="0"/>
        <w:ind w:left="0"/>
        <w:jc w:val="both"/>
      </w:pPr>
      <w:r>
        <w:rPr>
          <w:rFonts w:ascii="Times New Roman"/>
          <w:b w:val="false"/>
          <w:i w:val="false"/>
          <w:color w:val="000000"/>
          <w:sz w:val="28"/>
        </w:rPr>
        <w:t>
      18)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58"/>
    <w:bookmarkStart w:name="z67" w:id="5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9"/>
    <w:bookmarkStart w:name="z68" w:id="6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0"/>
    <w:bookmarkStart w:name="z69" w:id="6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1"/>
    <w:bookmarkStart w:name="z70" w:id="6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2"/>
    <w:bookmarkStart w:name="z71" w:id="6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3"/>
    <w:bookmarkStart w:name="z72" w:id="64"/>
    <w:p>
      <w:pPr>
        <w:spacing w:after="0"/>
        <w:ind w:left="0"/>
        <w:jc w:val="both"/>
      </w:pPr>
      <w:r>
        <w:rPr>
          <w:rFonts w:ascii="Times New Roman"/>
          <w:b w:val="false"/>
          <w:i w:val="false"/>
          <w:color w:val="000000"/>
          <w:sz w:val="28"/>
        </w:rPr>
        <w:t>
      24) медициналық қалдықтардың айналысын бақылауды жүзеге асыру;</w:t>
      </w:r>
    </w:p>
    <w:bookmarkEnd w:id="64"/>
    <w:bookmarkStart w:name="z73" w:id="6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5"/>
    <w:bookmarkStart w:name="z74" w:id="6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66"/>
    <w:bookmarkStart w:name="z75" w:id="6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7"/>
    <w:bookmarkStart w:name="z76" w:id="6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68"/>
    <w:bookmarkStart w:name="z77" w:id="69"/>
    <w:p>
      <w:pPr>
        <w:spacing w:after="0"/>
        <w:ind w:left="0"/>
        <w:jc w:val="both"/>
      </w:pPr>
      <w:r>
        <w:rPr>
          <w:rFonts w:ascii="Times New Roman"/>
          <w:b w:val="false"/>
          <w:i w:val="false"/>
          <w:color w:val="000000"/>
          <w:sz w:val="28"/>
        </w:rPr>
        <w:t>
      29) мыналарды:</w:t>
      </w:r>
    </w:p>
    <w:bookmarkEnd w:id="69"/>
    <w:bookmarkStart w:name="z78" w:id="7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0"/>
    <w:bookmarkStart w:name="z79" w:id="7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1"/>
    <w:bookmarkStart w:name="z80" w:id="7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2"/>
    <w:bookmarkStart w:name="z81" w:id="7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3"/>
    <w:bookmarkStart w:name="z82" w:id="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4"/>
    <w:bookmarkStart w:name="z83" w:id="7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5"/>
    <w:bookmarkStart w:name="z84" w:id="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76"/>
    <w:bookmarkStart w:name="z85" w:id="77"/>
    <w:p>
      <w:pPr>
        <w:spacing w:after="0"/>
        <w:ind w:left="0"/>
        <w:jc w:val="both"/>
      </w:pPr>
      <w:r>
        <w:rPr>
          <w:rFonts w:ascii="Times New Roman"/>
          <w:b w:val="false"/>
          <w:i w:val="false"/>
          <w:color w:val="000000"/>
          <w:sz w:val="28"/>
        </w:rPr>
        <w:t>
      19. Басқарма басшысының өкілеттіктері:</w:t>
      </w:r>
    </w:p>
    <w:bookmarkEnd w:id="77"/>
    <w:bookmarkStart w:name="z86" w:id="7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8"/>
    <w:bookmarkStart w:name="z87" w:id="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9"/>
    <w:bookmarkStart w:name="z88" w:id="8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0"/>
    <w:bookmarkStart w:name="z89" w:id="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1"/>
    <w:bookmarkStart w:name="z90" w:id="8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2"/>
    <w:bookmarkStart w:name="z91" w:id="83"/>
    <w:p>
      <w:pPr>
        <w:spacing w:after="0"/>
        <w:ind w:left="0"/>
        <w:jc w:val="both"/>
      </w:pPr>
      <w:r>
        <w:rPr>
          <w:rFonts w:ascii="Times New Roman"/>
          <w:b w:val="false"/>
          <w:i w:val="false"/>
          <w:color w:val="000000"/>
          <w:sz w:val="28"/>
        </w:rPr>
        <w:t>
      20. Басшы қолданыстағы заңнамаға сәйкес өз орынбасарының өкілеттіктерін айқындайды.</w:t>
      </w:r>
    </w:p>
    <w:bookmarkEnd w:id="83"/>
    <w:bookmarkStart w:name="z92" w:id="84"/>
    <w:p>
      <w:pPr>
        <w:spacing w:after="0"/>
        <w:ind w:left="0"/>
        <w:jc w:val="left"/>
      </w:pPr>
      <w:r>
        <w:rPr>
          <w:rFonts w:ascii="Times New Roman"/>
          <w:b/>
          <w:i w:val="false"/>
          <w:color w:val="000000"/>
        </w:rPr>
        <w:t xml:space="preserve"> 4-тарау. Басқарманың мүлкі</w:t>
      </w:r>
    </w:p>
    <w:bookmarkEnd w:id="84"/>
    <w:bookmarkStart w:name="z93" w:id="8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5"/>
    <w:bookmarkStart w:name="z94" w:id="8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95" w:id="8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7"/>
    <w:bookmarkStart w:name="z96" w:id="8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7" w:id="89"/>
    <w:p>
      <w:pPr>
        <w:spacing w:after="0"/>
        <w:ind w:left="0"/>
        <w:jc w:val="left"/>
      </w:pPr>
      <w:r>
        <w:rPr>
          <w:rFonts w:ascii="Times New Roman"/>
          <w:b/>
          <w:i w:val="false"/>
          <w:color w:val="000000"/>
        </w:rPr>
        <w:t xml:space="preserve"> 5-тарау. Басқарманы қайта ұйымдастыру және тарату</w:t>
      </w:r>
    </w:p>
    <w:bookmarkEnd w:id="89"/>
    <w:bookmarkStart w:name="z98" w:id="9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