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0777" w14:textId="ef90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2024 жылға арналған бюджет қаражатының көлемі шегінде балаларға қосымша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Алматы қаласы әкімдігінің 2024 жылғы 20 қарашадағы № 4/634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"Білім туралы" Заңының 6 бабы 3 тармағының </w:t>
      </w:r>
      <w:r>
        <w:rPr>
          <w:rFonts w:ascii="Times New Roman"/>
          <w:b w:val="false"/>
          <w:i w:val="false"/>
          <w:color w:val="000000"/>
          <w:sz w:val="28"/>
        </w:rPr>
        <w:t>7-4) тармақшасына</w:t>
      </w:r>
      <w:r>
        <w:rPr>
          <w:rFonts w:ascii="Times New Roman"/>
          <w:b w:val="false"/>
          <w:i w:val="false"/>
          <w:color w:val="000000"/>
          <w:sz w:val="28"/>
        </w:rPr>
        <w:t xml:space="preserve"> және 62 бабының </w:t>
      </w:r>
      <w:r>
        <w:rPr>
          <w:rFonts w:ascii="Times New Roman"/>
          <w:b w:val="false"/>
          <w:i w:val="false"/>
          <w:color w:val="000000"/>
          <w:sz w:val="28"/>
        </w:rPr>
        <w:t>6-2 тармағына</w:t>
      </w:r>
      <w:r>
        <w:rPr>
          <w:rFonts w:ascii="Times New Roman"/>
          <w:b w:val="false"/>
          <w:i w:val="false"/>
          <w:color w:val="000000"/>
          <w:sz w:val="28"/>
        </w:rPr>
        <w:t xml:space="preserve">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қаласының 2024 жылға арналған бюджет қаражатының көлемі шегінде балаларға қосымша білім беруге мемлекеттік білім беру тапсырысы бекітілсін.</w:t>
      </w:r>
    </w:p>
    <w:bookmarkStart w:name="z6" w:id="0"/>
    <w:p>
      <w:pPr>
        <w:spacing w:after="0"/>
        <w:ind w:left="0"/>
        <w:jc w:val="both"/>
      </w:pPr>
      <w:r>
        <w:rPr>
          <w:rFonts w:ascii="Times New Roman"/>
          <w:b w:val="false"/>
          <w:i w:val="false"/>
          <w:color w:val="000000"/>
          <w:sz w:val="28"/>
        </w:rPr>
        <w:t>
      2. "Алматы қаласы Білім басқармасы" коммуналдық мемлекеттік мекемесі Қазақстан Республикасының заңнамасымен белгіленген тәртіпте:</w:t>
      </w:r>
    </w:p>
    <w:bookmarkEnd w:id="0"/>
    <w:bookmarkStart w:name="z7" w:id="1"/>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8" w:id="2"/>
    <w:p>
      <w:pPr>
        <w:spacing w:after="0"/>
        <w:ind w:left="0"/>
        <w:jc w:val="both"/>
      </w:pPr>
      <w:r>
        <w:rPr>
          <w:rFonts w:ascii="Times New Roman"/>
          <w:b w:val="false"/>
          <w:i w:val="false"/>
          <w:color w:val="000000"/>
          <w:sz w:val="28"/>
        </w:rPr>
        <w:t>
      2) осы қаулы ресми жарияланғаннан кейін Алматы қаласы әкімдігінің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қаулының орындалуын бақылау Алматы қаласы әкiмiнiң жетекшілік ететін орынбасарына жүктелсiн.</w:t>
      </w:r>
    </w:p>
    <w:bookmarkEnd w:id="3"/>
    <w:bookmarkStart w:name="z10"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 және 2024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"20" қарашадағы</w:t>
            </w:r>
            <w:r>
              <w:br/>
            </w:r>
            <w:r>
              <w:rPr>
                <w:rFonts w:ascii="Times New Roman"/>
                <w:b w:val="false"/>
                <w:i w:val="false"/>
                <w:color w:val="000000"/>
                <w:sz w:val="20"/>
              </w:rPr>
              <w:t xml:space="preserve">№ 4/634 қаулысына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қаласының 2024 жылға арналған бюджет қаражатының көлемі шегінде балаларға қосымша білім беруге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бағыттарының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және (немесе) тәрбиеленушілердің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Айына бір білім алушыға және (немесе тәрбиеленушіге) жұмсалатын шығыстардың</w:t>
            </w:r>
          </w:p>
          <w:bookmarkEnd w:id="5"/>
          <w:p>
            <w:pPr>
              <w:spacing w:after="20"/>
              <w:ind w:left="20"/>
              <w:jc w:val="both"/>
            </w:pPr>
            <w:r>
              <w:rPr>
                <w:rFonts w:ascii="Times New Roman"/>
                <w:b w:val="false"/>
                <w:i w:val="false"/>
                <w:color w:val="000000"/>
                <w:sz w:val="20"/>
              </w:rPr>
              <w:t>
орташа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Ғылыми-техникалық бағыт</w:t>
            </w:r>
          </w:p>
          <w:bookmarkEnd w:id="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Туристік-өлкетану бағыты</w:t>
            </w:r>
          </w:p>
          <w:bookmarkEnd w:id="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Гуманитарлық бағыт</w:t>
            </w:r>
          </w:p>
          <w:bookmarkEnd w:id="8"/>
          <w:p>
            <w:pPr>
              <w:spacing w:after="20"/>
              <w:ind w:left="20"/>
              <w:jc w:val="both"/>
            </w:pPr>
            <w:r>
              <w:rPr>
                <w:rFonts w:ascii="Times New Roman"/>
                <w:b w:val="false"/>
                <w:i w:val="false"/>
                <w:color w:val="000000"/>
                <w:sz w:val="20"/>
              </w:rPr>
              <w:t>
(тіл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Жаратылыстану-математикалық бағыт</w:t>
            </w:r>
          </w:p>
          <w:bookmarkEnd w:id="9"/>
          <w:p>
            <w:pPr>
              <w:spacing w:after="20"/>
              <w:ind w:left="20"/>
              <w:jc w:val="both"/>
            </w:pPr>
            <w:r>
              <w:rPr>
                <w:rFonts w:ascii="Times New Roman"/>
                <w:b w:val="false"/>
                <w:i w:val="false"/>
                <w:color w:val="000000"/>
                <w:sz w:val="20"/>
              </w:rPr>
              <w:t>
(математикалық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Ғылыми-техникалық</w:t>
            </w:r>
          </w:p>
          <w:bookmarkEnd w:id="10"/>
          <w:p>
            <w:pPr>
              <w:spacing w:after="20"/>
              <w:ind w:left="20"/>
              <w:jc w:val="both"/>
            </w:pPr>
            <w:r>
              <w:rPr>
                <w:rFonts w:ascii="Times New Roman"/>
                <w:b w:val="false"/>
                <w:i w:val="false"/>
                <w:color w:val="000000"/>
                <w:sz w:val="20"/>
              </w:rPr>
              <w:t>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69 362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Гуманитарлық бағыт</w:t>
            </w:r>
          </w:p>
          <w:bookmarkEnd w:id="11"/>
          <w:p>
            <w:pPr>
              <w:spacing w:after="20"/>
              <w:ind w:left="20"/>
              <w:jc w:val="both"/>
            </w:pPr>
            <w:r>
              <w:rPr>
                <w:rFonts w:ascii="Times New Roman"/>
                <w:b w:val="false"/>
                <w:i w:val="false"/>
                <w:color w:val="000000"/>
                <w:sz w:val="20"/>
              </w:rPr>
              <w:t>
(тіл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