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7985" w14:textId="9257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28 желтоқсандағы "2024 – 2026 жылдарға арналған Шарбақты ауданының ауылдық округтерінің бюджеті туралы" № 60/17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6 желтоқсандағы № 107/36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2023 жылғы 28 желтоқсандағы "2024 – 2026 жылдарға арналған Шарбақты ауданының ауылдық округтерінің бюджеті туралы" № 60/17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191096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Александровка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Галкино ауылдық округінің бюджеті тиісінше 4, 5 және 6-қосымшаларға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Жылы-Бұлақ ауылдық округінің бюджеті тиісінше 7, 8 және 9-қосымшаларға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167747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Сосновка ауылдық округінің бюджеті тиісінше 13, 14 және 15-қосымшаларға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118286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– 2026 жылдарға арналған Шарбақты ауылдық округінің бюджеті тиісінше 19, 20 және 21-қосымшаларға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6576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107/36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