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7d9" w14:textId="a3c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2023 жылғы 28 желтоқсандағы "2024 – 2026 жылдарға арналған Шарбақты ауданының ауылдық округтерінің бюджеті туралы" № 60/17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17 қазандағы № 97/32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2023 жылғы 28 желтоқсандағы "2024 – 2026 жылдарға арналған Шарбақты ауданының ауылдық округтерінің бюджеті туралы" № 60/17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191096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Александровка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Галкино ауылдық округінің бюджеті тиісінше 4, 5 және 6-қосымшаларға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268837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Жылы-Бұлақ ауылдық округінің бюджеті тиісінше 7, 8 және 9-қосымшаларға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166325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– 2026 жылдарға арналған Орловка ауылдық округінің бюджеті тиісінше 10, 11 және 12-қосымшаларға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118097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Сосновка ауылдық округінің бюджеті тиісінше 13, 14 және 15-қосымшаларға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– 2026 жылдарға арналған Шалдай ауылдық округінің бюджеті тиісінше 16, 17 және 18-қосымшаларға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– 2026 жылдарға арналған Шарбақты ауылдық округінің бюджеті тиісінше 19, 20 және 21-қосымшаларға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836726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663801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6576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97/32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60/17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