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113e" w14:textId="2ec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2024 жылғы 5 қарашадағы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әкімінің кейбір шешімдерінің күші,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әкімінің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әкімінің 2024 жылғы 23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 жариялау туралы" (Эталондық бақылау банкісінде ресми түрде жариялау 25 қаңтар 2024 жыл, № 192795).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ауданы әкімінің 03 қараша 2023 жылғы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 жариялау туралы". (Эталондық бақылау банкінде ресми түрде жариялау 2023 жылғы 08 қараша, № 187963).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 ауданы әкімінің 13 қараша 2023 жылғы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"Май ауданы әкімінің "Жергілікті ауқымдағы табиғи сипаттағы төтенше жағдай жариялау туралы" 2023 жылғы 03 қарашадағы № 3 шешіміне өзгерістер енгізу туралы. (Эталондық бақылау банкінде ресми түрде жариялау 2023 жылғы 14 қараша, № 188234).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Май ауданы әкімінің 2023 жылғы 22 қарашадағы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 Май ауданының аумағында жергілікті ауқымдағы табиғи сипаттағы төтенше жағдайды жариялау туралы" (Эталондық бақылау банкінде ресми түрде жариялау 2023 жылғы 22 қараша, № 188699).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