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647e" w14:textId="92d64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 Шарбақты ауылдық округінің аумағында жергілікті қоғамдастықтың бөлек жиындарын өткізудың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31 қаңтардағы № 74/17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бабына</w:t>
      </w:r>
      <w:r>
        <w:rPr>
          <w:rFonts w:ascii="Times New Roman"/>
          <w:b w:val="false"/>
          <w:i w:val="false"/>
          <w:color w:val="000000"/>
          <w:sz w:val="28"/>
        </w:rPr>
        <w:t xml:space="preserve">, Қазақстан Республикасы Ұлттық экономика министрінің 2023 жылғы 23 маусымдағы "Жергілікті қоғамдастықтың бөлек жиындарын өткізудің үлгілік қағидаларын бекіту туралы"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Аққулы ауданының Шарбақты ауылдық округінің аумағында жергілікті қоғамдастықта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Аққулы ауданы Шарбақты ауылдық округінің жергілікті қоғамдастық жиынына қатысу үшін ауылдар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74/17</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Аққулы ауданы Шарбақты ауылдық округінің аумағында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Аққулы ауданы Шарбақты ауылдық округінің аумағында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сондай-ақ Қазақстан Республикасы Ұлттық экономика министрінің 2023 жылғы 23 маусымдағы № 122 </w:t>
      </w:r>
      <w:r>
        <w:rPr>
          <w:rFonts w:ascii="Times New Roman"/>
          <w:b w:val="false"/>
          <w:i w:val="false"/>
          <w:color w:val="000000"/>
          <w:sz w:val="28"/>
        </w:rPr>
        <w:t>бұйрығымен</w:t>
      </w:r>
      <w:r>
        <w:rPr>
          <w:rFonts w:ascii="Times New Roman"/>
          <w:b w:val="false"/>
          <w:i w:val="false"/>
          <w:color w:val="000000"/>
          <w:sz w:val="28"/>
        </w:rPr>
        <w:t xml:space="preserve"> бекітілген жергілікті қоғамдастықтың бөлек жиындарын өткізудің үлгілік қағидаларына сәйкес әзірленді және Аққулы ауданы Шарбақты ауылдық округінің аумағындағы ауыл тұрғындарының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қоғамдастықтың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Шарбақты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7"/>
    <w:bookmarkStart w:name="z10" w:id="8"/>
    <w:p>
      <w:pPr>
        <w:spacing w:after="0"/>
        <w:ind w:left="0"/>
        <w:jc w:val="both"/>
      </w:pPr>
      <w:r>
        <w:rPr>
          <w:rFonts w:ascii="Times New Roman"/>
          <w:b w:val="false"/>
          <w:i w:val="false"/>
          <w:color w:val="000000"/>
          <w:sz w:val="28"/>
        </w:rPr>
        <w:t xml:space="preserve">
      3. Жергілікті қоғамдастықтың бөлек жиынын өткізу үшін Шарбақты ауылдық округтің аумағы Жабағылы, Төсағаш, Шарбақты ауылдарына бөлінеді. </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ауылдардан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Аққулы ауданының Шарбақты ауылдық округтің әкімі ауыл ішінде жергілікті қоғамдастықтың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Шарбақты ауылдық округ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ауылдардың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ауылдарда тұратын тұрғындардың (жергілікті қоғамдастық мүшелерінің) кемінде он пайызы қатысқан кезде өтті деп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Аққулы ауданы Шарбақты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Аққулы ауданының Шарбақты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Аққулы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Шарбақты ауылдық округі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өткізілетін күні мен орны;</w:t>
      </w:r>
    </w:p>
    <w:p>
      <w:pPr>
        <w:spacing w:after="0"/>
        <w:ind w:left="0"/>
        <w:jc w:val="both"/>
      </w:pPr>
      <w:r>
        <w:rPr>
          <w:rFonts w:ascii="Times New Roman"/>
          <w:b w:val="false"/>
          <w:i w:val="false"/>
          <w:color w:val="000000"/>
          <w:sz w:val="28"/>
        </w:rPr>
        <w:t>
      2) тиісті ауылдарда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тізімі;</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31 қаңтардағы № 74/17</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Жергілікті қоғамдастық жиынына қатысу үшін Аққулы ауданы Шарбақты ауылдық округі ауылдар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Ауылдардың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ауылдық округі жергілікті қоғамдастық жиынына қатысу үшін ауылдар тұрғындары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Жабағылы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Төсағаш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Шарбақты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