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b4f4" w14:textId="03fb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"Тереңкөл аудандық мәслихатының 2023 жылғы 6 желтоқсандағы "2024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 2/10 шешіміне өзгеріс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2024 жылғы 6 қарашадағы № 2/22 шешімі</w:t>
      </w:r>
    </w:p>
    <w:p>
      <w:pPr>
        <w:spacing w:after="0"/>
        <w:ind w:left="0"/>
        <w:jc w:val="both"/>
      </w:pPr>
      <w:bookmarkStart w:name="z1" w:id="0"/>
      <w:r>
        <w:rPr>
          <w:rFonts w:ascii="Times New Roman"/>
          <w:b w:val="false"/>
          <w:i w:val="false"/>
          <w:color w:val="000000"/>
          <w:sz w:val="28"/>
        </w:rPr>
        <w:t>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"Тереңкөл аудандық мәслихатының 2023 жылғы 6 желтоқсандағы "2024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 № 2/10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кіріспесі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