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b3ca" w14:textId="53eb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Регламентін бекіту туралы</w:t>
      </w:r>
    </w:p>
    <w:p>
      <w:pPr>
        <w:spacing w:after="0"/>
        <w:ind w:left="0"/>
        <w:jc w:val="both"/>
      </w:pPr>
      <w:r>
        <w:rPr>
          <w:rFonts w:ascii="Times New Roman"/>
          <w:b w:val="false"/>
          <w:i w:val="false"/>
          <w:color w:val="000000"/>
          <w:sz w:val="28"/>
        </w:rPr>
        <w:t>Павлодар облысы Ертіс аудандық мәслихатының 2024 жылғы 31 шілдедегі № 84-23-8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"Мәслихаттың үлгі регламентін бекіту туралы" </w:t>
      </w:r>
      <w:r>
        <w:rPr>
          <w:rFonts w:ascii="Times New Roman"/>
          <w:b w:val="false"/>
          <w:i w:val="false"/>
          <w:color w:val="000000"/>
          <w:sz w:val="28"/>
        </w:rPr>
        <w:t>Жарлығының</w:t>
      </w:r>
      <w:r>
        <w:rPr>
          <w:rFonts w:ascii="Times New Roman"/>
          <w:b w:val="false"/>
          <w:i w:val="false"/>
          <w:color w:val="000000"/>
          <w:sz w:val="28"/>
        </w:rPr>
        <w:t xml:space="preserve"> негізінде,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аудандық мәслихатының Регламенті бекітілсін. </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2022 жылғы 15 сәуірдегі "Ертіс аудандық мәслихатының регламентін бекіту туралы" № 64-16-7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Ертіс аудандық мәслихаты аппаратының басшысына жүктелсін. </w:t>
      </w:r>
    </w:p>
    <w:bookmarkEnd w:id="3"/>
    <w:bookmarkStart w:name="z5" w:id="4"/>
    <w:p>
      <w:pPr>
        <w:spacing w:after="0"/>
        <w:ind w:left="0"/>
        <w:jc w:val="both"/>
      </w:pPr>
      <w:r>
        <w:rPr>
          <w:rFonts w:ascii="Times New Roman"/>
          <w:b w:val="false"/>
          <w:i w:val="false"/>
          <w:color w:val="000000"/>
          <w:sz w:val="28"/>
        </w:rPr>
        <w:t xml:space="preserve">
      4. Осы шешім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шілдедегі № 84-23-8</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Ертіс аудандық мәслихатының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Ертіс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0" w:id="8"/>
    <w:p>
      <w:pPr>
        <w:spacing w:after="0"/>
        <w:ind w:left="0"/>
        <w:jc w:val="both"/>
      </w:pPr>
      <w:r>
        <w:rPr>
          <w:rFonts w:ascii="Times New Roman"/>
          <w:b w:val="false"/>
          <w:i w:val="false"/>
          <w:color w:val="000000"/>
          <w:sz w:val="28"/>
        </w:rPr>
        <w:t xml:space="preserve">
      2. Мәслихат (бұдан әрі –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 </w:t>
      </w:r>
    </w:p>
    <w:bookmarkEnd w:id="8"/>
    <w:bookmarkStart w:name="z11"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Заңмен және Қазақстан Республикасының өзге де нормативтік құқықтық актілерімен реттеледі. </w:t>
      </w:r>
    </w:p>
    <w:bookmarkEnd w:id="9"/>
    <w:bookmarkStart w:name="z12"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13"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p>
      <w:pPr>
        <w:spacing w:after="0"/>
        <w:ind w:left="0"/>
        <w:jc w:val="both"/>
      </w:pPr>
      <w:r>
        <w:rPr>
          <w:rFonts w:ascii="Times New Roman"/>
          <w:b w:val="false"/>
          <w:i w:val="false"/>
          <w:color w:val="000000"/>
          <w:sz w:val="28"/>
        </w:rPr>
        <w:t xml:space="preserve">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w:t>
      </w:r>
    </w:p>
    <w:p>
      <w:pPr>
        <w:spacing w:after="0"/>
        <w:ind w:left="0"/>
        <w:jc w:val="both"/>
      </w:pPr>
      <w:r>
        <w:rPr>
          <w:rFonts w:ascii="Times New Roman"/>
          <w:b w:val="false"/>
          <w:i w:val="false"/>
          <w:color w:val="000000"/>
          <w:sz w:val="28"/>
        </w:rPr>
        <w:t>
      Сессияның жұмысында мәслихаттың шешімі бойынша мәслихат</w:t>
      </w:r>
    </w:p>
    <w:p>
      <w:pPr>
        <w:spacing w:after="0"/>
        <w:ind w:left="0"/>
        <w:jc w:val="both"/>
      </w:pPr>
      <w:r>
        <w:rPr>
          <w:rFonts w:ascii="Times New Roman"/>
          <w:b w:val="false"/>
          <w:i w:val="false"/>
          <w:color w:val="000000"/>
          <w:sz w:val="28"/>
        </w:rPr>
        <w:t xml:space="preserve">
      белгілеген, бірақ күнтізбелік он бес күннен аспайтын мерзімге үзіліс жасалуы мүмкін. Сессияның ұзақтығын мәслихат айқындайды. </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4" w:id="12"/>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2"/>
    <w:bookmarkStart w:name="z15" w:id="13"/>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3"/>
    <w:bookmarkStart w:name="z16" w:id="14"/>
    <w:p>
      <w:pPr>
        <w:spacing w:after="0"/>
        <w:ind w:left="0"/>
        <w:jc w:val="both"/>
      </w:pPr>
      <w:r>
        <w:rPr>
          <w:rFonts w:ascii="Times New Roman"/>
          <w:b w:val="false"/>
          <w:i w:val="false"/>
          <w:color w:val="000000"/>
          <w:sz w:val="28"/>
        </w:rPr>
        <w:t>
      7. Мәслихат шешімдерді дауыс беру арқылы қабылдайды.</w:t>
      </w:r>
    </w:p>
    <w:bookmarkEnd w:id="14"/>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7" w:id="15"/>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5"/>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8" w:id="16"/>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6"/>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7"/>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20" w:id="18"/>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8"/>
    <w:bookmarkStart w:name="z21" w:id="19"/>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20"/>
    <w:bookmarkStart w:name="z23" w:id="21"/>
    <w:p>
      <w:pPr>
        <w:spacing w:after="0"/>
        <w:ind w:left="0"/>
        <w:jc w:val="both"/>
      </w:pPr>
      <w:r>
        <w:rPr>
          <w:rFonts w:ascii="Times New Roman"/>
          <w:b w:val="false"/>
          <w:i w:val="false"/>
          <w:color w:val="000000"/>
          <w:sz w:val="28"/>
        </w:rPr>
        <w:t>
      14. Мәслихаттың қарауына жататын мәселелер бойынша мәслихатының сессиясына, аудан әкімі, ауыл және ауылдық округтерінің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1"/>
    <w:p>
      <w:pPr>
        <w:spacing w:after="0"/>
        <w:ind w:left="0"/>
        <w:jc w:val="both"/>
      </w:pPr>
      <w:r>
        <w:rPr>
          <w:rFonts w:ascii="Times New Roman"/>
          <w:b w:val="false"/>
          <w:i w:val="false"/>
          <w:color w:val="000000"/>
          <w:sz w:val="28"/>
        </w:rPr>
        <w:t>
      Мәслихаттың қарауына жататын мәселелер бойынша аудан мәслихаттың сессиясына аудан әкімі,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Start w:name="z24" w:id="2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5" w:id="2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7" w:id="25"/>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xml:space="preserve">
      Баяндамашыларға сұрақтар жазбаша немесе ауызша түрде беріледі. Жазбаша сұрақтар мәслихат төрағасына беріледі және мәслихат отырысында жария етіледі. </w:t>
      </w:r>
    </w:p>
    <w:bookmarkStart w:name="z28" w:id="26"/>
    <w:p>
      <w:pPr>
        <w:spacing w:after="0"/>
        <w:ind w:left="0"/>
        <w:jc w:val="left"/>
      </w:pPr>
      <w:r>
        <w:rPr>
          <w:rFonts w:ascii="Times New Roman"/>
          <w:b/>
          <w:i w:val="false"/>
          <w:color w:val="000000"/>
        </w:rPr>
        <w:t xml:space="preserve"> 3-тарау.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7"/>
    <w:bookmarkStart w:name="z30" w:id="28"/>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8"/>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аудан мәслихаты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9"/>
    <w:bookmarkStart w:name="z32" w:id="3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30"/>
    <w:bookmarkStart w:name="z33" w:id="3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4" w:id="3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5" w:id="3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6" w:id="34"/>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9" w:id="3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 ауылдар және ауылдық округтер әкімдері аппараттарының өкілдері қосылуы мүмкін.</w:t>
      </w:r>
    </w:p>
    <w:bookmarkEnd w:id="3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xml:space="preserve">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w:t>
      </w:r>
    </w:p>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ауылдар және ауылдық округтердің бюджеттерін бекітеді.</w:t>
      </w:r>
    </w:p>
    <w:p>
      <w:pPr>
        <w:spacing w:after="0"/>
        <w:ind w:left="0"/>
        <w:jc w:val="both"/>
      </w:pPr>
      <w:r>
        <w:rPr>
          <w:rFonts w:ascii="Times New Roman"/>
          <w:b w:val="false"/>
          <w:i w:val="false"/>
          <w:color w:val="000000"/>
          <w:sz w:val="28"/>
        </w:rPr>
        <w:t>
      Ауылдар және ауылдық округтердің бюджеттерін аудан мәслихатының жеке шешімдерімен бекітуге жол беріледі.</w:t>
      </w:r>
    </w:p>
    <w:bookmarkStart w:name="z40" w:id="3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xml:space="preserve">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 </w:t>
      </w:r>
    </w:p>
    <w:bookmarkEnd w:id="39"/>
    <w:bookmarkStart w:name="z42" w:id="40"/>
    <w:p>
      <w:pPr>
        <w:spacing w:after="0"/>
        <w:ind w:left="0"/>
        <w:jc w:val="left"/>
      </w:pPr>
      <w:r>
        <w:rPr>
          <w:rFonts w:ascii="Times New Roman"/>
          <w:b/>
          <w:i w:val="false"/>
          <w:color w:val="000000"/>
        </w:rPr>
        <w:t xml:space="preserve"> 4-тарау. Есептерді тыңдау тәртібі</w:t>
      </w:r>
    </w:p>
    <w:bookmarkEnd w:id="40"/>
    <w:bookmarkStart w:name="z43" w:id="41"/>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1"/>
    <w:bookmarkStart w:name="z44" w:id="42"/>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2"/>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5" w:id="4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6" w:id="44"/>
    <w:p>
      <w:pPr>
        <w:spacing w:after="0"/>
        <w:ind w:left="0"/>
        <w:jc w:val="both"/>
      </w:pPr>
      <w:r>
        <w:rPr>
          <w:rFonts w:ascii="Times New Roman"/>
          <w:b w:val="false"/>
          <w:i w:val="false"/>
          <w:color w:val="000000"/>
          <w:sz w:val="28"/>
        </w:rPr>
        <w:t>
      35. Мыналар:</w:t>
      </w:r>
    </w:p>
    <w:bookmarkEnd w:id="44"/>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7" w:id="45"/>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8" w:id="46"/>
    <w:p>
      <w:pPr>
        <w:spacing w:after="0"/>
        <w:ind w:left="0"/>
        <w:jc w:val="both"/>
      </w:pPr>
      <w:r>
        <w:rPr>
          <w:rFonts w:ascii="Times New Roman"/>
          <w:b w:val="false"/>
          <w:i w:val="false"/>
          <w:color w:val="000000"/>
          <w:sz w:val="28"/>
        </w:rPr>
        <w:t>
      37. Облыс тексеру комиссияның бюджеттің атқарылуы туралы есебін аудан мәслихаты жыл сайын қарайды.</w:t>
      </w:r>
    </w:p>
    <w:bookmarkEnd w:id="46"/>
    <w:bookmarkStart w:name="z49" w:id="47"/>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7"/>
    <w:bookmarkStart w:name="z50" w:id="48"/>
    <w:p>
      <w:pPr>
        <w:spacing w:after="0"/>
        <w:ind w:left="0"/>
        <w:jc w:val="both"/>
      </w:pPr>
      <w:r>
        <w:rPr>
          <w:rFonts w:ascii="Times New Roman"/>
          <w:b w:val="false"/>
          <w:i w:val="false"/>
          <w:color w:val="000000"/>
          <w:sz w:val="28"/>
        </w:rPr>
        <w:t>
      39.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48"/>
    <w:p>
      <w:pPr>
        <w:spacing w:after="0"/>
        <w:ind w:left="0"/>
        <w:jc w:val="both"/>
      </w:pPr>
      <w:r>
        <w:rPr>
          <w:rFonts w:ascii="Times New Roman"/>
          <w:b w:val="false"/>
          <w:i w:val="false"/>
          <w:color w:val="000000"/>
          <w:sz w:val="28"/>
        </w:rPr>
        <w:t>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1" w:id="49"/>
    <w:p>
      <w:pPr>
        <w:spacing w:after="0"/>
        <w:ind w:left="0"/>
        <w:jc w:val="left"/>
      </w:pPr>
      <w:r>
        <w:rPr>
          <w:rFonts w:ascii="Times New Roman"/>
          <w:b/>
          <w:i w:val="false"/>
          <w:color w:val="000000"/>
        </w:rPr>
        <w:t xml:space="preserve"> 5-тарау. Депутаттық сауалдарды қарау тәртібі</w:t>
      </w:r>
    </w:p>
    <w:bookmarkEnd w:id="49"/>
    <w:bookmarkStart w:name="z52" w:id="5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0"/>
    <w:bookmarkStart w:name="z53" w:id="5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1"/>
    <w:bookmarkStart w:name="z54" w:id="5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2"/>
    <w:bookmarkStart w:name="z55" w:id="5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3"/>
    <w:bookmarkStart w:name="z56" w:id="5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7" w:id="55"/>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End w:id="55"/>
    <w:bookmarkStart w:name="z58" w:id="56"/>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59" w:id="57"/>
    <w:p>
      <w:pPr>
        <w:spacing w:after="0"/>
        <w:ind w:left="0"/>
        <w:jc w:val="both"/>
      </w:pPr>
      <w:r>
        <w:rPr>
          <w:rFonts w:ascii="Times New Roman"/>
          <w:b w:val="false"/>
          <w:i w:val="false"/>
          <w:color w:val="000000"/>
          <w:sz w:val="28"/>
        </w:rPr>
        <w:t>
      46.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7"/>
    <w:bookmarkStart w:name="z60" w:id="5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8"/>
    <w:bookmarkStart w:name="z61" w:id="59"/>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59"/>
    <w:bookmarkStart w:name="z62" w:id="60"/>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60"/>
    <w:bookmarkStart w:name="z63" w:id="61"/>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4" w:id="62"/>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2"/>
    <w:bookmarkStart w:name="z65" w:id="6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3"/>
    <w:bookmarkStart w:name="z66" w:id="6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7" w:id="65"/>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8" w:id="66"/>
    <w:p>
      <w:pPr>
        <w:spacing w:after="0"/>
        <w:ind w:left="0"/>
        <w:jc w:val="left"/>
      </w:pPr>
      <w:r>
        <w:rPr>
          <w:rFonts w:ascii="Times New Roman"/>
          <w:b/>
          <w:i w:val="false"/>
          <w:color w:val="000000"/>
        </w:rPr>
        <w:t xml:space="preserve"> 3-параграф. Мәслихаттың тұрақты комиссиясының төрағасы</w:t>
      </w:r>
    </w:p>
    <w:bookmarkEnd w:id="66"/>
    <w:bookmarkStart w:name="z69" w:id="6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0" w:id="68"/>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8"/>
    <w:bookmarkStart w:name="z71" w:id="69"/>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 </w:t>
      </w:r>
    </w:p>
    <w:bookmarkEnd w:id="69"/>
    <w:bookmarkStart w:name="z72" w:id="70"/>
    <w:p>
      <w:pPr>
        <w:spacing w:after="0"/>
        <w:ind w:left="0"/>
        <w:jc w:val="left"/>
      </w:pPr>
      <w:r>
        <w:rPr>
          <w:rFonts w:ascii="Times New Roman"/>
          <w:b/>
          <w:i w:val="false"/>
          <w:color w:val="000000"/>
        </w:rPr>
        <w:t xml:space="preserve"> 4-параграф. Мәслихаттың есеп комиссиясы</w:t>
      </w:r>
    </w:p>
    <w:bookmarkEnd w:id="70"/>
    <w:bookmarkStart w:name="z73" w:id="7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4" w:id="7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5" w:id="7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6" w:id="74"/>
    <w:p>
      <w:pPr>
        <w:spacing w:after="0"/>
        <w:ind w:left="0"/>
        <w:jc w:val="left"/>
      </w:pPr>
      <w:r>
        <w:rPr>
          <w:rFonts w:ascii="Times New Roman"/>
          <w:b/>
          <w:i w:val="false"/>
          <w:color w:val="000000"/>
        </w:rPr>
        <w:t xml:space="preserve"> 5-параграф. Мәслихаттардағы депутаттық бірлестіктер</w:t>
      </w:r>
    </w:p>
    <w:bookmarkEnd w:id="74"/>
    <w:bookmarkStart w:name="z77" w:id="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5"/>
    <w:bookmarkStart w:name="z78" w:id="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79" w:id="77"/>
    <w:p>
      <w:pPr>
        <w:spacing w:after="0"/>
        <w:ind w:left="0"/>
        <w:jc w:val="both"/>
      </w:pPr>
      <w:r>
        <w:rPr>
          <w:rFonts w:ascii="Times New Roman"/>
          <w:b w:val="false"/>
          <w:i w:val="false"/>
          <w:color w:val="000000"/>
          <w:sz w:val="28"/>
        </w:rPr>
        <w:t>
      62. Депутаттық бірлестіктердің мүшелері:</w:t>
      </w:r>
    </w:p>
    <w:bookmarkEnd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0" w:id="7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8"/>
    <w:bookmarkStart w:name="z81" w:id="79"/>
    <w:p>
      <w:pPr>
        <w:spacing w:after="0"/>
        <w:ind w:left="0"/>
        <w:jc w:val="left"/>
      </w:pPr>
      <w:r>
        <w:rPr>
          <w:rFonts w:ascii="Times New Roman"/>
          <w:b/>
          <w:i w:val="false"/>
          <w:color w:val="000000"/>
        </w:rPr>
        <w:t xml:space="preserve"> 7-тарау. Депутаттық әдеп қағидалары</w:t>
      </w:r>
    </w:p>
    <w:bookmarkEnd w:id="79"/>
    <w:bookmarkStart w:name="z82" w:id="80"/>
    <w:p>
      <w:pPr>
        <w:spacing w:after="0"/>
        <w:ind w:left="0"/>
        <w:jc w:val="both"/>
      </w:pPr>
      <w:r>
        <w:rPr>
          <w:rFonts w:ascii="Times New Roman"/>
          <w:b w:val="false"/>
          <w:i w:val="false"/>
          <w:color w:val="000000"/>
          <w:sz w:val="28"/>
        </w:rPr>
        <w:t>
      64. Мәслихат депутаттары:</w:t>
      </w:r>
    </w:p>
    <w:bookmarkEnd w:id="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3" w:id="8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1"/>
    <w:bookmarkStart w:name="z84" w:id="8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2"/>
    <w:bookmarkStart w:name="z85" w:id="8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3"/>
    <w:bookmarkStart w:name="z86" w:id="8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4"/>
    <w:bookmarkStart w:name="z87" w:id="85"/>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5"/>
    <w:bookmarkStart w:name="z88" w:id="86"/>
    <w:p>
      <w:pPr>
        <w:spacing w:after="0"/>
        <w:ind w:left="0"/>
        <w:jc w:val="left"/>
      </w:pPr>
      <w:r>
        <w:rPr>
          <w:rFonts w:ascii="Times New Roman"/>
          <w:b/>
          <w:i w:val="false"/>
          <w:color w:val="000000"/>
        </w:rPr>
        <w:t xml:space="preserve"> 8-тарау. Мәслихат депутаттарының біліктілігін арттыру</w:t>
      </w:r>
    </w:p>
    <w:bookmarkEnd w:id="86"/>
    <w:bookmarkStart w:name="z89" w:id="87"/>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7"/>
    <w:bookmarkStart w:name="z90" w:id="88"/>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8"/>
    <w:bookmarkStart w:name="z91" w:id="8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9"/>
    <w:bookmarkStart w:name="z92" w:id="9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90"/>
    <w:bookmarkStart w:name="z93" w:id="9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1"/>
    <w:bookmarkStart w:name="z94" w:id="92"/>
    <w:p>
      <w:pPr>
        <w:spacing w:after="0"/>
        <w:ind w:left="0"/>
        <w:jc w:val="left"/>
      </w:pPr>
      <w:r>
        <w:rPr>
          <w:rFonts w:ascii="Times New Roman"/>
          <w:b/>
          <w:i w:val="false"/>
          <w:color w:val="000000"/>
        </w:rPr>
        <w:t xml:space="preserve"> 9-тарау. Мәслихат аппаратының жұмысын ұйымдастыру</w:t>
      </w:r>
    </w:p>
    <w:bookmarkEnd w:id="92"/>
    <w:bookmarkStart w:name="z95" w:id="9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6" w:id="9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4"/>
    <w:bookmarkStart w:name="z97" w:id="9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5"/>
    <w:p>
      <w:pPr>
        <w:spacing w:after="0"/>
        <w:ind w:left="0"/>
        <w:jc w:val="both"/>
      </w:pPr>
      <w:r>
        <w:rPr>
          <w:rFonts w:ascii="Times New Roman"/>
          <w:b w:val="false"/>
          <w:i w:val="false"/>
          <w:color w:val="000000"/>
          <w:sz w:val="28"/>
        </w:rPr>
        <w:t xml:space="preserve">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