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28f" w14:textId="125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24 желтоқсандағы № 153/8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Железин аудандық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5002221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1908060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3044141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5305543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40690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85315мың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–330382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330382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674394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облыстық бюджетінен берілетін субвенциялардың көлемі жалпы 609347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бюджетінде аудан бюджетінен ауылдық округтердің бюджеттеріне берілетін субвенциялардың көлемі жалпы 463341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23602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40889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52627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42830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49502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37509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округтердің бюджеттеріне берілетін субвенциялардың көлемі жалпы 468400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23876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35208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53136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43597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50199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34189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37916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 бюджетінде аудан бюджетінен ауылдық округтердің бюджеттеріне берілетін субвенциялардың көлемі жалпы 473750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37842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24158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39300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42097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35731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53651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37478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50881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34541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37733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493132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5882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және бюджетте ерте көзделмеген ауылдық округтер әкімдері аппараттарын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мың теңге – елді мекендерді сумен қамту 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мың теңге – мемлекеттік органның күрделі шығыстарына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органның резерві 24839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153/8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