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ceb7c" w14:textId="11ceb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Ақтоғай аудандық мәслихатының 2024 жылғы 12 сәуірдегі № 123/17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Ақтоғай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Ақтоғай ауданы ауылдық округтерінің жергілікті қоғамдастық жиналысының регламенті (бұдан әрі - Регламент)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Ақтоғай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Ақтоғай аудандық</w:t>
            </w:r>
            <w:r>
              <w:br/>
            </w:r>
            <w:r>
              <w:rPr>
                <w:rFonts w:ascii="Times New Roman"/>
                <w:b w:val="false"/>
                <w:i w:val="false"/>
                <w:color w:val="000000"/>
                <w:sz w:val="20"/>
              </w:rPr>
              <w:t>мәслихатының</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Ақтоғай ауданы ауылдық округтерінің жергілікті қоғамдастық жиналысының регламенті</w:t>
      </w:r>
    </w:p>
    <w:bookmarkStart w:name="z5" w:id="3"/>
    <w:p>
      <w:pPr>
        <w:spacing w:after="0"/>
        <w:ind w:left="0"/>
        <w:jc w:val="left"/>
      </w:pPr>
      <w:r>
        <w:rPr>
          <w:rFonts w:ascii="Times New Roman"/>
          <w:b/>
          <w:i w:val="false"/>
          <w:color w:val="000000"/>
        </w:rPr>
        <w:t xml:space="preserve"> 1-тарау. Жалпы ережелер</w:t>
      </w:r>
    </w:p>
    <w:bookmarkEnd w:id="3"/>
    <w:bookmarkStart w:name="z6" w:id="4"/>
    <w:p>
      <w:pPr>
        <w:spacing w:after="0"/>
        <w:ind w:left="0"/>
        <w:jc w:val="both"/>
      </w:pPr>
      <w:r>
        <w:rPr>
          <w:rFonts w:ascii="Times New Roman"/>
          <w:b w:val="false"/>
          <w:i w:val="false"/>
          <w:color w:val="000000"/>
          <w:sz w:val="28"/>
        </w:rPr>
        <w:t xml:space="preserve">
      1. Осы Ақтоғай ауданы ауылдық округтерінің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bookmarkEnd w:id="4"/>
    <w:bookmarkStart w:name="z7" w:id="5"/>
    <w:p>
      <w:pPr>
        <w:spacing w:after="0"/>
        <w:ind w:left="0"/>
        <w:jc w:val="both"/>
      </w:pPr>
      <w:r>
        <w:rPr>
          <w:rFonts w:ascii="Times New Roman"/>
          <w:b w:val="false"/>
          <w:i w:val="false"/>
          <w:color w:val="000000"/>
          <w:sz w:val="28"/>
        </w:rPr>
        <w:t>
      2. Осы Регламентте қолданылатын негізгі ұғымдар:</w:t>
      </w:r>
    </w:p>
    <w:bookmarkEnd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3) жергілікті маңызы бар мәселелер-реттелуі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аудан, ауылдық округтің құрамына кірмейтін кент пен ауыл қызметінің мәселелері;</w:t>
      </w:r>
    </w:p>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Start w:name="z8" w:id="6"/>
    <w:p>
      <w:pPr>
        <w:spacing w:after="0"/>
        <w:ind w:left="0"/>
        <w:jc w:val="both"/>
      </w:pPr>
      <w:r>
        <w:rPr>
          <w:rFonts w:ascii="Times New Roman"/>
          <w:b w:val="false"/>
          <w:i w:val="false"/>
          <w:color w:val="000000"/>
          <w:sz w:val="28"/>
        </w:rPr>
        <w:t>
      3. Жиналыс регламентін аудан мәслихаты бекітеді.</w:t>
      </w:r>
    </w:p>
    <w:bookmarkEnd w:id="6"/>
    <w:p>
      <w:pPr>
        <w:spacing w:after="0"/>
        <w:ind w:left="0"/>
        <w:jc w:val="both"/>
      </w:pPr>
      <w:r>
        <w:rPr>
          <w:rFonts w:ascii="Times New Roman"/>
          <w:b w:val="false"/>
          <w:i w:val="false"/>
          <w:color w:val="000000"/>
          <w:sz w:val="28"/>
        </w:rPr>
        <w:t>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bookmarkStart w:name="z9" w:id="7"/>
    <w:p>
      <w:pPr>
        <w:spacing w:after="0"/>
        <w:ind w:left="0"/>
        <w:jc w:val="both"/>
      </w:pPr>
      <w:r>
        <w:rPr>
          <w:rFonts w:ascii="Times New Roman"/>
          <w:b w:val="false"/>
          <w:i w:val="false"/>
          <w:color w:val="000000"/>
          <w:sz w:val="28"/>
        </w:rPr>
        <w:t>
      4.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7"/>
    <w:bookmarkStart w:name="z10" w:id="8"/>
    <w:p>
      <w:pPr>
        <w:spacing w:after="0"/>
        <w:ind w:left="0"/>
        <w:jc w:val="both"/>
      </w:pPr>
      <w:r>
        <w:rPr>
          <w:rFonts w:ascii="Times New Roman"/>
          <w:b w:val="false"/>
          <w:i w:val="false"/>
          <w:color w:val="000000"/>
          <w:sz w:val="28"/>
        </w:rPr>
        <w:t>
      5.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8"/>
    <w:bookmarkStart w:name="z11" w:id="9"/>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9"/>
    <w:bookmarkStart w:name="z12" w:id="10"/>
    <w:p>
      <w:pPr>
        <w:spacing w:after="0"/>
        <w:ind w:left="0"/>
        <w:jc w:val="both"/>
      </w:pPr>
      <w:r>
        <w:rPr>
          <w:rFonts w:ascii="Times New Roman"/>
          <w:b w:val="false"/>
          <w:i w:val="false"/>
          <w:color w:val="000000"/>
          <w:sz w:val="28"/>
        </w:rPr>
        <w:t>
      6. Жиналыс жергілікті маңызы бар ағымдағы мәселелер бойынша өткізіледі:</w:t>
      </w:r>
    </w:p>
    <w:bookmarkEnd w:id="1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(бұдан әрі - ауылдық округ)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(немеме)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Start w:name="z13" w:id="11"/>
    <w:p>
      <w:pPr>
        <w:spacing w:after="0"/>
        <w:ind w:left="0"/>
        <w:jc w:val="both"/>
      </w:pPr>
      <w:r>
        <w:rPr>
          <w:rFonts w:ascii="Times New Roman"/>
          <w:b w:val="false"/>
          <w:i w:val="false"/>
          <w:color w:val="000000"/>
          <w:sz w:val="28"/>
        </w:rPr>
        <w:t>
      7.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11"/>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p>
      <w:pPr>
        <w:spacing w:after="0"/>
        <w:ind w:left="0"/>
        <w:jc w:val="both"/>
      </w:pPr>
      <w:r>
        <w:rPr>
          <w:rFonts w:ascii="Times New Roman"/>
          <w:b w:val="false"/>
          <w:i w:val="false"/>
          <w:color w:val="000000"/>
          <w:sz w:val="28"/>
        </w:rPr>
        <w:t>
      Әкім үш жұмыс күн ішінде жазбаша өтінішті қарайды және шақырылымның орны мен уақытын көрсете отырып, жиналысты шақыру туралы шешім қабылдайды.</w:t>
      </w:r>
    </w:p>
    <w:bookmarkStart w:name="z14" w:id="12"/>
    <w:p>
      <w:pPr>
        <w:spacing w:after="0"/>
        <w:ind w:left="0"/>
        <w:jc w:val="both"/>
      </w:pPr>
      <w:r>
        <w:rPr>
          <w:rFonts w:ascii="Times New Roman"/>
          <w:b w:val="false"/>
          <w:i w:val="false"/>
          <w:color w:val="000000"/>
          <w:sz w:val="28"/>
        </w:rPr>
        <w:t xml:space="preserve">
      8.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 </w:t>
      </w:r>
    </w:p>
    <w:bookmarkEnd w:id="12"/>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мүшілеріне және әкімге ұсынады.</w:t>
      </w:r>
    </w:p>
    <w:bookmarkStart w:name="z15" w:id="13"/>
    <w:p>
      <w:pPr>
        <w:spacing w:after="0"/>
        <w:ind w:left="0"/>
        <w:jc w:val="both"/>
      </w:pPr>
      <w:r>
        <w:rPr>
          <w:rFonts w:ascii="Times New Roman"/>
          <w:b w:val="false"/>
          <w:i w:val="false"/>
          <w:color w:val="000000"/>
          <w:sz w:val="28"/>
        </w:rPr>
        <w:t>
      9.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Start w:name="z16" w:id="14"/>
    <w:p>
      <w:pPr>
        <w:spacing w:after="0"/>
        <w:ind w:left="0"/>
        <w:jc w:val="both"/>
      </w:pPr>
      <w:r>
        <w:rPr>
          <w:rFonts w:ascii="Times New Roman"/>
          <w:b w:val="false"/>
          <w:i w:val="false"/>
          <w:color w:val="000000"/>
          <w:sz w:val="28"/>
        </w:rPr>
        <w:t>
      10. Жиналысты шақыруды әкім немесе ол уәкілеттік берген адам ашады.</w:t>
      </w:r>
    </w:p>
    <w:bookmarkEnd w:id="1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Start w:name="z17" w:id="15"/>
    <w:p>
      <w:pPr>
        <w:spacing w:after="0"/>
        <w:ind w:left="0"/>
        <w:jc w:val="both"/>
      </w:pPr>
      <w:r>
        <w:rPr>
          <w:rFonts w:ascii="Times New Roman"/>
          <w:b w:val="false"/>
          <w:i w:val="false"/>
          <w:color w:val="000000"/>
          <w:sz w:val="28"/>
        </w:rPr>
        <w:t>
      11.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1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xml:space="preserve">
      Күн тәртібінің әрбір мәселе бойынша дауыс беру жеке өткізіледі. Егер оған жиналыс мүшелерінің көпшілігі дауыс берсе, мәселе күн тәртібіне енгізілді деп есептеледі. </w:t>
      </w:r>
    </w:p>
    <w:bookmarkStart w:name="z18" w:id="16"/>
    <w:p>
      <w:pPr>
        <w:spacing w:after="0"/>
        <w:ind w:left="0"/>
        <w:jc w:val="both"/>
      </w:pPr>
      <w:r>
        <w:rPr>
          <w:rFonts w:ascii="Times New Roman"/>
          <w:b w:val="false"/>
          <w:i w:val="false"/>
          <w:color w:val="000000"/>
          <w:sz w:val="28"/>
        </w:rPr>
        <w:t>
      12.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16"/>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Start w:name="z19" w:id="17"/>
    <w:p>
      <w:pPr>
        <w:spacing w:after="0"/>
        <w:ind w:left="0"/>
        <w:jc w:val="both"/>
      </w:pPr>
      <w:r>
        <w:rPr>
          <w:rFonts w:ascii="Times New Roman"/>
          <w:b w:val="false"/>
          <w:i w:val="false"/>
          <w:color w:val="000000"/>
          <w:sz w:val="28"/>
        </w:rPr>
        <w:t>
      13.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негізді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Start w:name="z20" w:id="1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
    <w:bookmarkStart w:name="z21" w:id="19"/>
    <w:p>
      <w:pPr>
        <w:spacing w:after="0"/>
        <w:ind w:left="0"/>
        <w:jc w:val="both"/>
      </w:pPr>
      <w:r>
        <w:rPr>
          <w:rFonts w:ascii="Times New Roman"/>
          <w:b w:val="false"/>
          <w:i w:val="false"/>
          <w:color w:val="000000"/>
          <w:sz w:val="28"/>
        </w:rPr>
        <w:t>
      14. Жиналыс өз өкілеттігі шеңберінде шақырылымға қатысып отырған жиналыс мүшелерінің көпшілік даусымен шешімдер қабылдайды.</w:t>
      </w:r>
    </w:p>
    <w:bookmarkEnd w:id="1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Ақтоғай аудандық мәслихатының қарауына беріледі.</w:t>
      </w:r>
    </w:p>
    <w:bookmarkStart w:name="z22" w:id="20"/>
    <w:p>
      <w:pPr>
        <w:spacing w:after="0"/>
        <w:ind w:left="0"/>
        <w:jc w:val="both"/>
      </w:pPr>
      <w:r>
        <w:rPr>
          <w:rFonts w:ascii="Times New Roman"/>
          <w:b w:val="false"/>
          <w:i w:val="false"/>
          <w:color w:val="000000"/>
          <w:sz w:val="28"/>
        </w:rPr>
        <w:t>
      15.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20"/>
    <w:bookmarkStart w:name="z23" w:id="21"/>
    <w:p>
      <w:pPr>
        <w:spacing w:after="0"/>
        <w:ind w:left="0"/>
        <w:jc w:val="both"/>
      </w:pPr>
      <w:r>
        <w:rPr>
          <w:rFonts w:ascii="Times New Roman"/>
          <w:b w:val="false"/>
          <w:i w:val="false"/>
          <w:color w:val="000000"/>
          <w:sz w:val="28"/>
        </w:rPr>
        <w:t xml:space="preserve">
      16. Әкім жергілікті қоғамдастық жиналысының шешімімен келіспейтінін білдірген жағдайда, осы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қайта талқылау арқылы шешіледі.</w:t>
      </w:r>
    </w:p>
    <w:bookmarkEnd w:id="2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аудан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Ақтоғай аудандық мәслихатының таяудағы отырысында алдын ала талқылаудан және оның шешімінен кейін жоғары тұрған әкім шешім қабылдайды.</w:t>
      </w:r>
    </w:p>
    <w:bookmarkStart w:name="z24" w:id="22"/>
    <w:p>
      <w:pPr>
        <w:spacing w:after="0"/>
        <w:ind w:left="0"/>
        <w:jc w:val="both"/>
      </w:pPr>
      <w:r>
        <w:rPr>
          <w:rFonts w:ascii="Times New Roman"/>
          <w:b w:val="false"/>
          <w:i w:val="false"/>
          <w:color w:val="000000"/>
          <w:sz w:val="28"/>
        </w:rPr>
        <w:t>
      17.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2"/>
    <w:bookmarkStart w:name="z25" w:id="23"/>
    <w:p>
      <w:pPr>
        <w:spacing w:after="0"/>
        <w:ind w:left="0"/>
        <w:jc w:val="both"/>
      </w:pPr>
      <w:r>
        <w:rPr>
          <w:rFonts w:ascii="Times New Roman"/>
          <w:b w:val="false"/>
          <w:i w:val="false"/>
          <w:color w:val="000000"/>
          <w:sz w:val="28"/>
        </w:rPr>
        <w:t>
      18. Жиналысты шақыруда қабылданған шешімдерді ауылдық округі әкімінің аппараты бұқаралық ақпарат құралдары арқылы немесе өзге де тәсілдермен таратады.</w:t>
      </w:r>
    </w:p>
    <w:bookmarkEnd w:id="23"/>
    <w:bookmarkStart w:name="z26" w:id="24"/>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
    <w:bookmarkStart w:name="z27" w:id="25"/>
    <w:p>
      <w:pPr>
        <w:spacing w:after="0"/>
        <w:ind w:left="0"/>
        <w:jc w:val="both"/>
      </w:pPr>
      <w:r>
        <w:rPr>
          <w:rFonts w:ascii="Times New Roman"/>
          <w:b w:val="false"/>
          <w:i w:val="false"/>
          <w:color w:val="000000"/>
          <w:sz w:val="28"/>
        </w:rPr>
        <w:t>
      19. Жиналыста жүйелі түрде жиналыстың шешімдерін орындауға жауапты адамдардың ақпараттары тыңдалады.</w:t>
      </w:r>
    </w:p>
    <w:bookmarkEnd w:id="25"/>
    <w:bookmarkStart w:name="z28" w:id="26"/>
    <w:p>
      <w:pPr>
        <w:spacing w:after="0"/>
        <w:ind w:left="0"/>
        <w:jc w:val="both"/>
      </w:pPr>
      <w:r>
        <w:rPr>
          <w:rFonts w:ascii="Times New Roman"/>
          <w:b w:val="false"/>
          <w:i w:val="false"/>
          <w:color w:val="000000"/>
          <w:sz w:val="28"/>
        </w:rPr>
        <w:t>
      20.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