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4479" w14:textId="5a74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22 желтоқсандағы "2024-2026 жылдарға арналған Ақсу қаласының бюджеті туралы" № 88/12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24 қазандағы № 162/26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22 желтоқсандағы "2024-2026 жылдарға арналған Ақсу қаласының бюджеті туралы" № 88/12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Ақсу қаласының бюджеті тиісінше 1, 2 және 3-қосымшаларға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25360682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11503406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2500383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11271055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23677316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953735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1162948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209213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66868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66868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662763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-662763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"2024 жылға арналған ауылдық округтердің бюджетінде жоғары тұрған бюджеттерден 1077348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- 11458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10984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- 2162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1982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- 39505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39505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18700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10616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- 46996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46996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6147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10949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- 9630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9630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1700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- 111238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111238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43000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17960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29706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8996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5576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- 35383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35383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11190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12008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11190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- 192311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192311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37521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36361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24920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32642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- 628665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628663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– 269550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359113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 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 көп пәтерлі тұрғын үйлердің қасбеттерін, шатырларын ағымдағы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үшн "Отбасы банкі" тұрғын үй құрылыс жинақ банкі АҚ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 есебінен дамытуға бағытталған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