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7355" w14:textId="2037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Ақсу қаласы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1 тамыздағы № 138/21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және Қазақстан Республикасы Индустрия және инфрақұрылымдық даму министрінің міндетін атқарушының 2020 жылғы 30 наурыздағы № 166 "Кондоминиум объктісін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құқықық актілерді мемлекеттік тіркеу тізілімінде № 20284 болып тіркелген) сәйкес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Кондоминиум объектісін басқаруға және кондоминиум объектісінің ортақ мүлкін күтіп-ұстауға арналған шығыстардың ең төмен мөлшері 2024 жылға ай сайын бір шаршы метр үшін 28,26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