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f2fa" w14:textId="88af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энергетика және тұрғын үй-коммуналдық шаруашылық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2024 жылғы 21 қарашадағы № 279/2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127-бабына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65-бабы</w:t>
      </w:r>
      <w:r>
        <w:rPr>
          <w:rFonts w:ascii="Times New Roman"/>
          <w:b w:val="false"/>
          <w:i w:val="false"/>
          <w:color w:val="000000"/>
          <w:sz w:val="28"/>
        </w:rPr>
        <w:t xml:space="preserve"> 3-тармағына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энергетика және тұрғын үй-коммуналдық шаруашылық басқармасы"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2024 жылғы 22 мамырдағы "Павлодар облысының энергетика және тұрғын үй-коммуналдық шаруашылық басқармасы" мемлекеттік мекемесі туралы ережені бекіту туралы" № 120/2 қаулысының күші жойылсын. </w:t>
      </w:r>
    </w:p>
    <w:bookmarkEnd w:id="2"/>
    <w:bookmarkStart w:name="z4" w:id="3"/>
    <w:p>
      <w:pPr>
        <w:spacing w:after="0"/>
        <w:ind w:left="0"/>
        <w:jc w:val="both"/>
      </w:pPr>
      <w:r>
        <w:rPr>
          <w:rFonts w:ascii="Times New Roman"/>
          <w:b w:val="false"/>
          <w:i w:val="false"/>
          <w:color w:val="000000"/>
          <w:sz w:val="28"/>
        </w:rPr>
        <w:t>
      3. "Павлодар облысының энергетика және тұрғын үй-коммуналдық шаруашылық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xml:space="preserve">
      осы қаулыны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барлық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279/2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облысының энергетика және тұрғын үй-коммуналдық шаруашылық басқармасы" мемлекеттік мекемесі туралы ереже</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облысының энергетика және тұрғын үй-коммуналдық шаруашылық басқармасы" мемлекеттік мекемесі Павлодар облысының аумағында Қазақстан Республикасының энергетика, тұрғын үй-коммуналдық шаруашылық, абаттандыру, сумен жабдықтау және су бұру саласында қызметін жүзеге асыруға Павлодар облысының әкімдігі уәкілеттік берген облыстық бюджеттен қаржыландырылатын мемлекеттік орган болып табылады.</w:t>
      </w:r>
    </w:p>
    <w:bookmarkEnd w:id="7"/>
    <w:bookmarkStart w:name="z10" w:id="8"/>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энергетика және тұрғын үй-коммуналдық шаруашылық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энергетика және тұрғын үй-коммуналдық шаруашылық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облысының энергетика және тұрғын үй-коммуналдық шаруашылық басқармасы"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облысының энергетика және тұрғын үй-коммуналдық шаруашылық басқармасы" мемлекеттік мекемесі азаматтық заңнамаға сәйкес уәкілеттік берілген болса,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"Павлодар облысының энергетика және тұрғын үй-коммуналдық шаруашылық басқармасы" мемлекеттік мекемесі өз құзыретінің мәселелері бойынша заңнамамен белгіленген тәртіппен "Павлодар облысының энергетика және тұрғын үй-коммуналдық шаруашылық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xml:space="preserve">
      8. "Павлодар облысының энергетика және тұрғын үй-коммуналдық шаруашылық басқармасы" мемлекеттік мекемесінің құрылымы мен штат санының лимиті "Қазақстан Республикасындағы жергілікті мемлекеттік басқару және өзін-өзі басқару туралы" </w:t>
      </w:r>
      <w:r>
        <w:rPr>
          <w:rFonts w:ascii="Times New Roman"/>
          <w:b w:val="false"/>
          <w:i w:val="false"/>
          <w:color w:val="000000"/>
          <w:sz w:val="28"/>
        </w:rPr>
        <w:t>Заңға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"Павлодар облысының энергетика және тұрғын үй-коммуналдық шаруашылық басқармасы" мемлекеттік мекемесінің орналасқан жері: Қазақстан Республикасы, Павлодар облысы, 140000, Павлодар қаласы, Жеңіс алаңы, 5Б-үй.</w:t>
      </w:r>
    </w:p>
    <w:bookmarkEnd w:id="15"/>
    <w:bookmarkStart w:name="z18" w:id="16"/>
    <w:p>
      <w:pPr>
        <w:spacing w:after="0"/>
        <w:ind w:left="0"/>
        <w:jc w:val="both"/>
      </w:pPr>
      <w:r>
        <w:rPr>
          <w:rFonts w:ascii="Times New Roman"/>
          <w:b w:val="false"/>
          <w:i w:val="false"/>
          <w:color w:val="000000"/>
          <w:sz w:val="28"/>
        </w:rPr>
        <w:t>
      10. "Павлодар облысының энергетика және тұрғын үй-коммуналдық шаруашылық басқармасы" мемлекеттік мекемесінің жұмыс режимі: жұмыс күндері: дүйсенбі – жұма күндері сағат 9.00-ден 18.30-ға дейін, түскі үзіліс сағат 13.00-ден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 "Павлодар облысының энергетика және тұрғын үй-коммуналдық шаруашылық басқармасы" мемлекеттік мекемесі;</w:t>
      </w:r>
    </w:p>
    <w:bookmarkEnd w:id="17"/>
    <w:p>
      <w:pPr>
        <w:spacing w:after="0"/>
        <w:ind w:left="0"/>
        <w:jc w:val="both"/>
      </w:pPr>
      <w:r>
        <w:rPr>
          <w:rFonts w:ascii="Times New Roman"/>
          <w:b w:val="false"/>
          <w:i w:val="false"/>
          <w:color w:val="000000"/>
          <w:sz w:val="28"/>
        </w:rPr>
        <w:t>
      орыс тілінде – государственное учреждение "Управление энергетики и жилищно-коммунального хозяйства Павлодарской области".</w:t>
      </w:r>
    </w:p>
    <w:bookmarkStart w:name="z20" w:id="18"/>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энергетика және тұрғын үй-коммуналдық шаруашылық басқармасы" мемлекеттік мекемесінің құрылтайшысы болып табылады.</w:t>
      </w:r>
    </w:p>
    <w:bookmarkEnd w:id="18"/>
    <w:p>
      <w:pPr>
        <w:spacing w:after="0"/>
        <w:ind w:left="0"/>
        <w:jc w:val="both"/>
      </w:pPr>
      <w:r>
        <w:rPr>
          <w:rFonts w:ascii="Times New Roman"/>
          <w:b w:val="false"/>
          <w:i w:val="false"/>
          <w:color w:val="000000"/>
          <w:sz w:val="28"/>
        </w:rPr>
        <w:t>
      "Павлодар облысының энергетика және тұрғын үй-коммуналдық шаруашылық басқармасы" мемлекеттік мекемесі "Павлодар облысының энергетика басқармасы" мемлекеттік мекемесі мен "Павлодар облысының тұрғын үй-коммуналдық шаруашылық басқармасы" мемлекеттік мекемесінің бірігуі жолымен қайта ұйымдастыру нәтижесінде құрылды, тараптар дауласатын міндеттемелерді қоса алғанда, тапсырыс актісіне сәйкес құқықтары мен міндеттеріне қатысты олардың құқық иеленушісі болып табылады.</w:t>
      </w:r>
    </w:p>
    <w:bookmarkStart w:name="z21" w:id="19"/>
    <w:p>
      <w:pPr>
        <w:spacing w:after="0"/>
        <w:ind w:left="0"/>
        <w:jc w:val="both"/>
      </w:pPr>
      <w:r>
        <w:rPr>
          <w:rFonts w:ascii="Times New Roman"/>
          <w:b w:val="false"/>
          <w:i w:val="false"/>
          <w:color w:val="000000"/>
          <w:sz w:val="28"/>
        </w:rPr>
        <w:t>
      13. Осы Ереже "Павлодар облысының энергетика және тұрғын үй-коммуналдық шаруашылық басқармасы"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энергетика және тұрғын үй-коммуналдық шаруашылық басқармасы" мемлекеттік мекемесінің қызметін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энергетика және тұрғын үй-коммуналдық шаруашылық басқармасы" мемлекеттік мекемесіне кәсіпкерлік субъектілерімен "Павлодар облысының энергетика және тұрғын үй-коммуналдық шаруашылық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энергетика және тұрғын үй-коммуналдық шаруашылық басқармасы"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4" w:id="22"/>
    <w:p>
      <w:pPr>
        <w:spacing w:after="0"/>
        <w:ind w:left="0"/>
        <w:jc w:val="left"/>
      </w:pPr>
      <w:r>
        <w:rPr>
          <w:rFonts w:ascii="Times New Roman"/>
          <w:b/>
          <w:i w:val="false"/>
          <w:color w:val="000000"/>
        </w:rPr>
        <w:t xml:space="preserve"> 2. "Павлодар облысының энергетика және тұрғын үй-коммуналдық шаруашылық басқармасы" мемлекеттік мекемесінің мақсаты, қызмет мәні, негізгі міндеттері, өкілеттіктері және функциялары</w:t>
      </w:r>
    </w:p>
    <w:bookmarkEnd w:id="22"/>
    <w:bookmarkStart w:name="z25" w:id="23"/>
    <w:p>
      <w:pPr>
        <w:spacing w:after="0"/>
        <w:ind w:left="0"/>
        <w:jc w:val="both"/>
      </w:pPr>
      <w:r>
        <w:rPr>
          <w:rFonts w:ascii="Times New Roman"/>
          <w:b w:val="false"/>
          <w:i w:val="false"/>
          <w:color w:val="000000"/>
          <w:sz w:val="28"/>
        </w:rPr>
        <w:t>
      16. "Павлодар облысының энергетика және тұрғын үй-коммуналдық шаруашылық басқармасы" мемлекеттік мекемесінің мақсаты облыстық деңгейде энергетика, энергия үнемдеу, энергия тиімділігін арттыру, тұрғын үй-коммуналдық шаруашылық, абаттандыру, сумен жабдықтау және су бұру мәселелері жөніндегі іс-шараларды іске асыру болып табылады.</w:t>
      </w:r>
    </w:p>
    <w:bookmarkEnd w:id="23"/>
    <w:bookmarkStart w:name="z26" w:id="24"/>
    <w:p>
      <w:pPr>
        <w:spacing w:after="0"/>
        <w:ind w:left="0"/>
        <w:jc w:val="both"/>
      </w:pPr>
      <w:r>
        <w:rPr>
          <w:rFonts w:ascii="Times New Roman"/>
          <w:b w:val="false"/>
          <w:i w:val="false"/>
          <w:color w:val="000000"/>
          <w:sz w:val="28"/>
        </w:rPr>
        <w:t>
      17. "Павлодар облысының энергетика және тұрғын үй-коммуналдық шаруашылық басқармасы" мемлекеттік мекемесі қызметінің мәні облыстық деңгейде энергетика, энергия үнемдеу, энергия тиімділігін арттыру, тұрғын үй-коммуналдық шаруашылық, абаттандыру, сумен жабдықтау және су бұру мәселелері жөніндегі іс-шараларды іске асыру болып табылады.</w:t>
      </w:r>
    </w:p>
    <w:bookmarkEnd w:id="24"/>
    <w:bookmarkStart w:name="z27" w:id="25"/>
    <w:p>
      <w:pPr>
        <w:spacing w:after="0"/>
        <w:ind w:left="0"/>
        <w:jc w:val="both"/>
      </w:pPr>
      <w:r>
        <w:rPr>
          <w:rFonts w:ascii="Times New Roman"/>
          <w:b w:val="false"/>
          <w:i w:val="false"/>
          <w:color w:val="000000"/>
          <w:sz w:val="28"/>
        </w:rPr>
        <w:t>
      18. Міндеттері:</w:t>
      </w:r>
    </w:p>
    <w:bookmarkEnd w:id="25"/>
    <w:p>
      <w:pPr>
        <w:spacing w:after="0"/>
        <w:ind w:left="0"/>
        <w:jc w:val="both"/>
      </w:pPr>
      <w:r>
        <w:rPr>
          <w:rFonts w:ascii="Times New Roman"/>
          <w:b w:val="false"/>
          <w:i w:val="false"/>
          <w:color w:val="000000"/>
          <w:sz w:val="28"/>
        </w:rPr>
        <w:t xml:space="preserve">
      1) облыстың энергетика, энергия үнемдеу, энергия тиімділігін арттыру және тұрғын үй-коммуналдық шаруашылықты дамытудың мемлекеттік бағдарламасын іске асыру бойынша жұмысты ұйымдастыру және үйлестіру; </w:t>
      </w:r>
    </w:p>
    <w:p>
      <w:pPr>
        <w:spacing w:after="0"/>
        <w:ind w:left="0"/>
        <w:jc w:val="both"/>
      </w:pPr>
      <w:r>
        <w:rPr>
          <w:rFonts w:ascii="Times New Roman"/>
          <w:b w:val="false"/>
          <w:i w:val="false"/>
          <w:color w:val="000000"/>
          <w:sz w:val="28"/>
        </w:rPr>
        <w:t>
      2) энергетика, энергия үнемдеу, энергия тиімділігін арттыру және тұрғын үй-коммуналдық шаруашылығы саласында облыстық бағдарламалар мен іс-шаралар жоспарын әзірлеу және іске асыру;</w:t>
      </w:r>
    </w:p>
    <w:p>
      <w:pPr>
        <w:spacing w:after="0"/>
        <w:ind w:left="0"/>
        <w:jc w:val="both"/>
      </w:pPr>
      <w:r>
        <w:rPr>
          <w:rFonts w:ascii="Times New Roman"/>
          <w:b w:val="false"/>
          <w:i w:val="false"/>
          <w:color w:val="000000"/>
          <w:sz w:val="28"/>
        </w:rPr>
        <w:t>
      3) республикалық маңызы бар электр желілері мен электр станцияларын қоспағанда, облыстың энергетика кәсіпорындарын тиімді дамытуға және қызмет етуіне бағытталған шараларды ұйымдастыру;</w:t>
      </w:r>
    </w:p>
    <w:p>
      <w:pPr>
        <w:spacing w:after="0"/>
        <w:ind w:left="0"/>
        <w:jc w:val="both"/>
      </w:pPr>
      <w:r>
        <w:rPr>
          <w:rFonts w:ascii="Times New Roman"/>
          <w:b w:val="false"/>
          <w:i w:val="false"/>
          <w:color w:val="000000"/>
          <w:sz w:val="28"/>
        </w:rPr>
        <w:t xml:space="preserve">
      4) "Павлодар облысының энергетика және тұрғын үй–коммуналдық шаруашылық басқармасы" мемлекеттік мекемесінің құзыреті шегінде облыс мемлекеттік кәсіпорындарының, энергетика және тұрғын үй-коммуналдық шаруашылық ұйымдары мен мекемелерінің қызметін үйлестіру; </w:t>
      </w:r>
    </w:p>
    <w:p>
      <w:pPr>
        <w:spacing w:after="0"/>
        <w:ind w:left="0"/>
        <w:jc w:val="both"/>
      </w:pPr>
      <w:r>
        <w:rPr>
          <w:rFonts w:ascii="Times New Roman"/>
          <w:b w:val="false"/>
          <w:i w:val="false"/>
          <w:color w:val="000000"/>
          <w:sz w:val="28"/>
        </w:rPr>
        <w:t xml:space="preserve">
      5) облыстың коммуналдық меншігіндегі су құбырларын, тазарту құрылыстарын, жылу және электр желілерін, инженерлік инфрақұрылымның басқа да объектілерін реконструкциялауды және пайдалануды ұйымдастыру; </w:t>
      </w:r>
    </w:p>
    <w:p>
      <w:pPr>
        <w:spacing w:after="0"/>
        <w:ind w:left="0"/>
        <w:jc w:val="both"/>
      </w:pPr>
      <w:r>
        <w:rPr>
          <w:rFonts w:ascii="Times New Roman"/>
          <w:b w:val="false"/>
          <w:i w:val="false"/>
          <w:color w:val="000000"/>
          <w:sz w:val="28"/>
        </w:rPr>
        <w:t>
       6) коммуналдық меншіктегі тұрғын үй-коммуналдық шаруашылықтың су шаруашылығы құрылыстарының жай-күйіне мониторингті жүзеге асыру;</w:t>
      </w:r>
    </w:p>
    <w:p>
      <w:pPr>
        <w:spacing w:after="0"/>
        <w:ind w:left="0"/>
        <w:jc w:val="both"/>
      </w:pPr>
      <w:r>
        <w:rPr>
          <w:rFonts w:ascii="Times New Roman"/>
          <w:b w:val="false"/>
          <w:i w:val="false"/>
          <w:color w:val="000000"/>
          <w:sz w:val="28"/>
        </w:rPr>
        <w:t>
      7) облыстың энергетика және тұрғын үй-коммуналдық шаруашылық объектілерінің мониторингін жүзеге асыру, оларды жобалау және салу кезінде ұсыныстар енгізу;</w:t>
      </w:r>
    </w:p>
    <w:bookmarkStart w:name="z28" w:id="26"/>
    <w:p>
      <w:pPr>
        <w:spacing w:after="0"/>
        <w:ind w:left="0"/>
        <w:jc w:val="both"/>
      </w:pPr>
      <w:r>
        <w:rPr>
          <w:rFonts w:ascii="Times New Roman"/>
          <w:b w:val="false"/>
          <w:i w:val="false"/>
          <w:color w:val="000000"/>
          <w:sz w:val="28"/>
        </w:rPr>
        <w:t>
      19. Өкілеттіктері:</w:t>
      </w:r>
    </w:p>
    <w:bookmarkEnd w:id="2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1) өз құзыреті шеңберінде облыс әкімдігі мен әкімінің қарауына энергетика, энергия үнемдеу, тұрғын үй-коммуналдық шаруашылық, абаттандыру, сумен жабдықтау және су бұру мәселелері бойынша проблемаларды жедел шешу бойынша ұсыныстар мен қаулы жобаларын енгізу; </w:t>
      </w:r>
    </w:p>
    <w:p>
      <w:pPr>
        <w:spacing w:after="0"/>
        <w:ind w:left="0"/>
        <w:jc w:val="both"/>
      </w:pPr>
      <w:r>
        <w:rPr>
          <w:rFonts w:ascii="Times New Roman"/>
          <w:b w:val="false"/>
          <w:i w:val="false"/>
          <w:color w:val="000000"/>
          <w:sz w:val="28"/>
        </w:rPr>
        <w:t>
      2) өз құзыреті шегінде шарттар, келісімдер жасасу;</w:t>
      </w:r>
    </w:p>
    <w:p>
      <w:pPr>
        <w:spacing w:after="0"/>
        <w:ind w:left="0"/>
        <w:jc w:val="both"/>
      </w:pPr>
      <w:r>
        <w:rPr>
          <w:rFonts w:ascii="Times New Roman"/>
          <w:b w:val="false"/>
          <w:i w:val="false"/>
          <w:color w:val="000000"/>
          <w:sz w:val="28"/>
        </w:rPr>
        <w:t>
      3) "Павлодар облысының энергетика және тұрғын үй-коммуналдық шаруашылық басқармасы" мемлекеттік мекемесінің құзыретіне кіретін мәселелер бойынша мемлекеттік органдардан, ұйымдардан, кәсіпорындардан, лауазымды тұлғалардан қойылған міндеттерді орындау үшін қажетті ақпарат пен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4) жергілікті бюджеттерден қаржыландырылатын басқа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5) энергетика, энергия үнемдеу, энергия тиімділігін арттыру және тұрғын үй-коммуналдық шаруашылық, сумен жабдықтау және су бұру салаларындағы облыстық бағдарламалар мен іс-шаралар жоспарларын әзірлеу және іске асыру;</w:t>
      </w:r>
    </w:p>
    <w:p>
      <w:pPr>
        <w:spacing w:after="0"/>
        <w:ind w:left="0"/>
        <w:jc w:val="both"/>
      </w:pPr>
      <w:r>
        <w:rPr>
          <w:rFonts w:ascii="Times New Roman"/>
          <w:b w:val="false"/>
          <w:i w:val="false"/>
          <w:color w:val="000000"/>
          <w:sz w:val="28"/>
        </w:rPr>
        <w:t xml:space="preserve">
      6) жергілікті бюджет қаражаты болған кезде елді мекенге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 </w:t>
      </w:r>
    </w:p>
    <w:p>
      <w:pPr>
        <w:spacing w:after="0"/>
        <w:ind w:left="0"/>
        <w:jc w:val="both"/>
      </w:pPr>
      <w:r>
        <w:rPr>
          <w:rFonts w:ascii="Times New Roman"/>
          <w:b w:val="false"/>
          <w:i w:val="false"/>
          <w:color w:val="000000"/>
          <w:sz w:val="28"/>
        </w:rPr>
        <w:t>
      7) жергілікті бюджет қаражаты болған кезде пәтерлердің, көппәтерлі тұрғын емес үй-жайлардың меншік иелері қаражаттың қайтарымдылығын қамтамасыз ету шартымен көппәтерлі тұрғын үйлерді күрделі жөндеуді ұйымдастыруды және қаржыландыруды жүзеге асыру;</w:t>
      </w:r>
    </w:p>
    <w:p>
      <w:pPr>
        <w:spacing w:after="0"/>
        <w:ind w:left="0"/>
        <w:jc w:val="both"/>
      </w:pPr>
      <w:r>
        <w:rPr>
          <w:rFonts w:ascii="Times New Roman"/>
          <w:b w:val="false"/>
          <w:i w:val="false"/>
          <w:color w:val="000000"/>
          <w:sz w:val="28"/>
        </w:rPr>
        <w:t>
      8) жергілікті бюджет қаражаты болған кезде көппәтерлі тұрғын үйлердегі лифттерді жөндеу мен ауыстыруды пәтерлердің, көппәтерлі тұрғын үйлердің тұрғын емес үй-жайларының меншік иелерінің қаражатты қайтаруын қамтамасыз ету шартымен ұйымдастыруды және қаржыландыруды жүзеге асыру;</w:t>
      </w:r>
    </w:p>
    <w:p>
      <w:pPr>
        <w:spacing w:after="0"/>
        <w:ind w:left="0"/>
        <w:jc w:val="both"/>
      </w:pPr>
      <w:r>
        <w:rPr>
          <w:rFonts w:ascii="Times New Roman"/>
          <w:b w:val="false"/>
          <w:i w:val="false"/>
          <w:color w:val="000000"/>
          <w:sz w:val="28"/>
        </w:rPr>
        <w:t xml:space="preserve">
      9) "Павлодар облысының энергетика және тұрғын үй-коммуналдық шаруашылық басқармасы" мемлекеттік мекемесінің қызметкерлеріне жүктелген міндеттерді іске асыру үшін мемлекеттік органдармен, лауазымды адамдармен өзара іс-қимылды жүзеге асыру; </w:t>
      </w:r>
    </w:p>
    <w:p>
      <w:pPr>
        <w:spacing w:after="0"/>
        <w:ind w:left="0"/>
        <w:jc w:val="both"/>
      </w:pPr>
      <w:r>
        <w:rPr>
          <w:rFonts w:ascii="Times New Roman"/>
          <w:b w:val="false"/>
          <w:i w:val="false"/>
          <w:color w:val="000000"/>
          <w:sz w:val="28"/>
        </w:rPr>
        <w:t>
      10) облыс әкімінің тапсырмаларын, облыс әкімдігі мен әкімі актілерін орындау және орындауды ұйымдастыру;</w:t>
      </w:r>
    </w:p>
    <w:p>
      <w:pPr>
        <w:spacing w:after="0"/>
        <w:ind w:left="0"/>
        <w:jc w:val="both"/>
      </w:pPr>
      <w:r>
        <w:rPr>
          <w:rFonts w:ascii="Times New Roman"/>
          <w:b w:val="false"/>
          <w:i w:val="false"/>
          <w:color w:val="000000"/>
          <w:sz w:val="28"/>
        </w:rPr>
        <w:t>
      11) бұқаралық ақпарат құралдары арқылы жұртшылықпен байланыстарды орнату және тұрақты дамыту;</w:t>
      </w:r>
    </w:p>
    <w:p>
      <w:pPr>
        <w:spacing w:after="0"/>
        <w:ind w:left="0"/>
        <w:jc w:val="both"/>
      </w:pPr>
      <w:r>
        <w:rPr>
          <w:rFonts w:ascii="Times New Roman"/>
          <w:b w:val="false"/>
          <w:i w:val="false"/>
          <w:color w:val="000000"/>
          <w:sz w:val="28"/>
        </w:rPr>
        <w:t>
      12) Қазақстан Республикасының қолданыстағы заңнамасында белгіленген тәртіппен сотқа арызбен жүгіну;</w:t>
      </w:r>
    </w:p>
    <w:p>
      <w:pPr>
        <w:spacing w:after="0"/>
        <w:ind w:left="0"/>
        <w:jc w:val="both"/>
      </w:pPr>
      <w:r>
        <w:rPr>
          <w:rFonts w:ascii="Times New Roman"/>
          <w:b w:val="false"/>
          <w:i w:val="false"/>
          <w:color w:val="000000"/>
          <w:sz w:val="28"/>
        </w:rPr>
        <w:t>
      13) өз қызметін жүзеге асыру үшін қажетті өзге де құқықтарды пайдалану.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өз құзыреті шегінде мемлекеттік саясатты іске асыруды жүзеге асыру;</w:t>
      </w:r>
    </w:p>
    <w:p>
      <w:pPr>
        <w:spacing w:after="0"/>
        <w:ind w:left="0"/>
        <w:jc w:val="both"/>
      </w:pPr>
      <w:r>
        <w:rPr>
          <w:rFonts w:ascii="Times New Roman"/>
          <w:b w:val="false"/>
          <w:i w:val="false"/>
          <w:color w:val="000000"/>
          <w:sz w:val="28"/>
        </w:rPr>
        <w:t>
      3) Қазақстан Республикасының заңнамасында белгіленген өз құзыреті шегінде барлық сатыдағы соттарда, мемлекеттік органдарда, мекемелерде, кәсіпорындарда және өзге де ұйымдарда әкімнің, әкімдіктің мүдделерін білдіру.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xml:space="preserve">
      1) өз құзыреті шегінде абаттандыру, облыстың энергетикалық кешенін және облыстың тұрғын үй-коммуналдық шаруашылық объектілерін күзгі-қысқы кезеңде жұмысқа дайындау, облыстың отын қорлары мен мемлекеттік ресурстарын құру және ұтымды пайдалану жөніндегі іс-шаралардың іске асырылуына мониторингті жүзеге асыру; </w:t>
      </w:r>
    </w:p>
    <w:p>
      <w:pPr>
        <w:spacing w:after="0"/>
        <w:ind w:left="0"/>
        <w:jc w:val="both"/>
      </w:pPr>
      <w:r>
        <w:rPr>
          <w:rFonts w:ascii="Times New Roman"/>
          <w:b w:val="false"/>
          <w:i w:val="false"/>
          <w:color w:val="000000"/>
          <w:sz w:val="28"/>
        </w:rPr>
        <w:t>
      2) есептеу аспаптары жоқ тұтынушылар үшін газбен жабдықтау, электрмен жабдықтау, сумен жабдықтау, су бұру және жылумен жабдықтау жөніндегі коммуналдық қызметтерді тұтыну нормаларын бекіту;</w:t>
      </w:r>
    </w:p>
    <w:p>
      <w:pPr>
        <w:spacing w:after="0"/>
        <w:ind w:left="0"/>
        <w:jc w:val="both"/>
      </w:pPr>
      <w:r>
        <w:rPr>
          <w:rFonts w:ascii="Times New Roman"/>
          <w:b w:val="false"/>
          <w:i w:val="false"/>
          <w:color w:val="000000"/>
          <w:sz w:val="28"/>
        </w:rPr>
        <w:t xml:space="preserve">
      3) жылыту маусымын дайындау және өткізу қағидаларын әзірлеу және мәслихатқа бекітуге ұсыну; </w:t>
      </w:r>
    </w:p>
    <w:p>
      <w:pPr>
        <w:spacing w:after="0"/>
        <w:ind w:left="0"/>
        <w:jc w:val="both"/>
      </w:pPr>
      <w:r>
        <w:rPr>
          <w:rFonts w:ascii="Times New Roman"/>
          <w:b w:val="false"/>
          <w:i w:val="false"/>
          <w:color w:val="000000"/>
          <w:sz w:val="28"/>
        </w:rPr>
        <w:t xml:space="preserve">
      4) ауыз сумен жабдықтаудың баламасыз көздері болып табылатын сумен жабдықтаудың аса маңызды жергілікті жүйелерінің тізбесін әзірлеу және бекіту; </w:t>
      </w:r>
    </w:p>
    <w:p>
      <w:pPr>
        <w:spacing w:after="0"/>
        <w:ind w:left="0"/>
        <w:jc w:val="both"/>
      </w:pPr>
      <w:r>
        <w:rPr>
          <w:rFonts w:ascii="Times New Roman"/>
          <w:b w:val="false"/>
          <w:i w:val="false"/>
          <w:color w:val="000000"/>
          <w:sz w:val="28"/>
        </w:rPr>
        <w:t>
      5) облыстың жергілікті өкілді органына ауыз сумен жабдықтаудың баламасыз көздері болып табылатын аса маңызды топтық және жергілікті сумен жабдықтау жүйелерінен халыққа берілген ауыз судың бір текше метріне тиісінше уәкілетті орган немесе облыстардың жергілікті атқарушы органдары бекіткен тізбелер бойынша төлемақы мөлшерін әзірлеу және бекітуге ұсыну;</w:t>
      </w:r>
    </w:p>
    <w:p>
      <w:pPr>
        <w:spacing w:after="0"/>
        <w:ind w:left="0"/>
        <w:jc w:val="both"/>
      </w:pPr>
      <w:r>
        <w:rPr>
          <w:rFonts w:ascii="Times New Roman"/>
          <w:b w:val="false"/>
          <w:i w:val="false"/>
          <w:color w:val="000000"/>
          <w:sz w:val="28"/>
        </w:rPr>
        <w:t>
      6) тиісінше уәкілетті орган немесе облыстың жергілікті атқарушы органы бекіткен тізбелер бойынша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жөніндегі іс-шараларды іске асыру;</w:t>
      </w:r>
    </w:p>
    <w:p>
      <w:pPr>
        <w:spacing w:after="0"/>
        <w:ind w:left="0"/>
        <w:jc w:val="both"/>
      </w:pPr>
      <w:r>
        <w:rPr>
          <w:rFonts w:ascii="Times New Roman"/>
          <w:b w:val="false"/>
          <w:i w:val="false"/>
          <w:color w:val="000000"/>
          <w:sz w:val="28"/>
        </w:rPr>
        <w:t>
      7) коммуналдық шаруашылық саласындағы уәкілетті органға ауыз сумен жабдықтаудың баламасыз көздері болып табылатын, оның ішінде оған өзгерістер және (немесе) толықтырулар енгізілген кезде сумен жабдықтаудың аса маңызды жергілікті жүйелерінің тізбесін бекіту туралы ақпарат беру;</w:t>
      </w:r>
    </w:p>
    <w:p>
      <w:pPr>
        <w:spacing w:after="0"/>
        <w:ind w:left="0"/>
        <w:jc w:val="both"/>
      </w:pPr>
      <w:r>
        <w:rPr>
          <w:rFonts w:ascii="Times New Roman"/>
          <w:b w:val="false"/>
          <w:i w:val="false"/>
          <w:color w:val="000000"/>
          <w:sz w:val="28"/>
        </w:rPr>
        <w:t xml:space="preserve">
      8) тиісті аумақты дамыту бағдарламасына энергия үнемдеу және энергия тиімділігін арттыру жөніндегі іс-шараларды енгізуді қамтамасыз ету; </w:t>
      </w:r>
    </w:p>
    <w:p>
      <w:pPr>
        <w:spacing w:after="0"/>
        <w:ind w:left="0"/>
        <w:jc w:val="both"/>
      </w:pPr>
      <w:r>
        <w:rPr>
          <w:rFonts w:ascii="Times New Roman"/>
          <w:b w:val="false"/>
          <w:i w:val="false"/>
          <w:color w:val="000000"/>
          <w:sz w:val="28"/>
        </w:rPr>
        <w:t xml:space="preserve">
      9) уәкілетті органның келісімі бойынша іске асыру мерзімі үш жыл болатын энергия үнемдеу және энергия тиімділігін арттыру жөніндегі жол картасын әзірлеу және бекіту, сондай-ақ іске асыруды жүзеге асыру; </w:t>
      </w:r>
    </w:p>
    <w:p>
      <w:pPr>
        <w:spacing w:after="0"/>
        <w:ind w:left="0"/>
        <w:jc w:val="both"/>
      </w:pPr>
      <w:r>
        <w:rPr>
          <w:rFonts w:ascii="Times New Roman"/>
          <w:b w:val="false"/>
          <w:i w:val="false"/>
          <w:color w:val="000000"/>
          <w:sz w:val="28"/>
        </w:rPr>
        <w:t xml:space="preserve">
      10) өз құзыреті шегінде энергия үнемдеу және энергия тиімділігін арттыру саласындағы мемлекеттік саясатты іске асыру; </w:t>
      </w:r>
    </w:p>
    <w:p>
      <w:pPr>
        <w:spacing w:after="0"/>
        <w:ind w:left="0"/>
        <w:jc w:val="both"/>
      </w:pPr>
      <w:r>
        <w:rPr>
          <w:rFonts w:ascii="Times New Roman"/>
          <w:b w:val="false"/>
          <w:i w:val="false"/>
          <w:color w:val="000000"/>
          <w:sz w:val="28"/>
        </w:rPr>
        <w:t xml:space="preserve">
      11) өз құзыреті шегінде мемлекеттік мекемелердің энергия тұтыну нормативтерінің сақталуына мониторингті жүзеге асыру; </w:t>
      </w:r>
    </w:p>
    <w:p>
      <w:pPr>
        <w:spacing w:after="0"/>
        <w:ind w:left="0"/>
        <w:jc w:val="both"/>
      </w:pPr>
      <w:r>
        <w:rPr>
          <w:rFonts w:ascii="Times New Roman"/>
          <w:b w:val="false"/>
          <w:i w:val="false"/>
          <w:color w:val="000000"/>
          <w:sz w:val="28"/>
        </w:rPr>
        <w:t>
      12) өз құзыреті шегінде электр энергетикасы саласындағы мемлекеттік саясатты әзірлеуге және іске асыруға қатысу;</w:t>
      </w:r>
    </w:p>
    <w:p>
      <w:pPr>
        <w:spacing w:after="0"/>
        <w:ind w:left="0"/>
        <w:jc w:val="both"/>
      </w:pPr>
      <w:r>
        <w:rPr>
          <w:rFonts w:ascii="Times New Roman"/>
          <w:b w:val="false"/>
          <w:i w:val="false"/>
          <w:color w:val="000000"/>
          <w:sz w:val="28"/>
        </w:rPr>
        <w:t xml:space="preserve">
      13) уәкілетті орган айқындайтын тәртіппен жылу маусымын үздіксіз өткізу үшін отын сатып алуға энергия өндіруші ұйымдардың шығындарын субсидиялауды, кеңейту, жаңғырту, қайта жаңарту жөніндегі жобаларды іске асыру үшін тартылған халықаралық қаржы ұйымдарының қарыздарын өтеуге және оларға қызмет көрсетуге электр энергиясын беру және жабдықтау, уәкілетті мемлекеттік органдар айқындайтын тәртіппен қолданыстағы активтерді кеңейту, жаңғырту, қайта жаңарту, жаңарту, қолдау және жаңа активтер құру жөніндегі жобаларды іске асыру үшін тартылған, жылу энергиясын өндіру, беру және жабдықтау саласындағы ұйымдардың шығындарын субсидиялауды жүзеге асыру; </w:t>
      </w:r>
    </w:p>
    <w:p>
      <w:pPr>
        <w:spacing w:after="0"/>
        <w:ind w:left="0"/>
        <w:jc w:val="both"/>
      </w:pPr>
      <w:r>
        <w:rPr>
          <w:rFonts w:ascii="Times New Roman"/>
          <w:b w:val="false"/>
          <w:i w:val="false"/>
          <w:color w:val="000000"/>
          <w:sz w:val="28"/>
        </w:rPr>
        <w:t>
      14) өз құзыреті шегінде Қазақстан Республикасының ішкі нарығына сұйытылған мұнай газын жеткізу жоспары шеңберінде өткізілетін сұйытылған мұнай газының айналымына бақылауды жүзеге асыру;</w:t>
      </w:r>
    </w:p>
    <w:p>
      <w:pPr>
        <w:spacing w:after="0"/>
        <w:ind w:left="0"/>
        <w:jc w:val="both"/>
      </w:pPr>
      <w:r>
        <w:rPr>
          <w:rFonts w:ascii="Times New Roman"/>
          <w:b w:val="false"/>
          <w:i w:val="false"/>
          <w:color w:val="000000"/>
          <w:sz w:val="28"/>
        </w:rPr>
        <w:t>
      15) тауар биржаларынан тыс жеткізу жоспары шеңберінде бөлінген сұйытылған мұнай газының көлемін бөлу;</w:t>
      </w:r>
    </w:p>
    <w:p>
      <w:pPr>
        <w:spacing w:after="0"/>
        <w:ind w:left="0"/>
        <w:jc w:val="both"/>
      </w:pPr>
      <w:r>
        <w:rPr>
          <w:rFonts w:ascii="Times New Roman"/>
          <w:b w:val="false"/>
          <w:i w:val="false"/>
          <w:color w:val="000000"/>
          <w:sz w:val="28"/>
        </w:rPr>
        <w:t xml:space="preserve">
      16) сұйытылған мұнай газын өткізумен айналысатын тұлғаларды қоспағанда, тиісті жергілікті атқарушы органның, Қазақстан Республикасының Ұлттық Кәсіпкерлер палатасының және басқа да тұлғалардың өкілдерінен комиссия құру; </w:t>
      </w:r>
    </w:p>
    <w:p>
      <w:pPr>
        <w:spacing w:after="0"/>
        <w:ind w:left="0"/>
        <w:jc w:val="both"/>
      </w:pPr>
      <w:r>
        <w:rPr>
          <w:rFonts w:ascii="Times New Roman"/>
          <w:b w:val="false"/>
          <w:i w:val="false"/>
          <w:color w:val="000000"/>
          <w:sz w:val="28"/>
        </w:rPr>
        <w:t>
      17) Қазақстан Республикасын газдандырудың бас схемасын іске асыруға қатысу;</w:t>
      </w:r>
    </w:p>
    <w:p>
      <w:pPr>
        <w:spacing w:after="0"/>
        <w:ind w:left="0"/>
        <w:jc w:val="both"/>
      </w:pPr>
      <w:r>
        <w:rPr>
          <w:rFonts w:ascii="Times New Roman"/>
          <w:b w:val="false"/>
          <w:i w:val="false"/>
          <w:color w:val="000000"/>
          <w:sz w:val="28"/>
        </w:rPr>
        <w:t xml:space="preserve">
      18) уәкілетті органға облыстың, республикалық маңызы бар қаланың, астананың аумағында сұйытылған мұнай газын тұтыну болжамын ұсыну; </w:t>
      </w:r>
    </w:p>
    <w:p>
      <w:pPr>
        <w:spacing w:after="0"/>
        <w:ind w:left="0"/>
        <w:jc w:val="both"/>
      </w:pPr>
      <w:r>
        <w:rPr>
          <w:rFonts w:ascii="Times New Roman"/>
          <w:b w:val="false"/>
          <w:i w:val="false"/>
          <w:color w:val="000000"/>
          <w:sz w:val="28"/>
        </w:rPr>
        <w:t>
      19) облыс аумағында сұйытылған мұнай газын өткізу және тұтыну жөніндегі мәліметтерді уәкілетті органға ұсыну;</w:t>
      </w:r>
    </w:p>
    <w:p>
      <w:pPr>
        <w:spacing w:after="0"/>
        <w:ind w:left="0"/>
        <w:jc w:val="both"/>
      </w:pPr>
      <w:r>
        <w:rPr>
          <w:rFonts w:ascii="Times New Roman"/>
          <w:b w:val="false"/>
          <w:i w:val="false"/>
          <w:color w:val="000000"/>
          <w:sz w:val="28"/>
        </w:rPr>
        <w:t>
      20) тауарлық және сұйытылған мұнай газын тұтыну нормасын бекіту;</w:t>
      </w:r>
    </w:p>
    <w:p>
      <w:pPr>
        <w:spacing w:after="0"/>
        <w:ind w:left="0"/>
        <w:jc w:val="both"/>
      </w:pPr>
      <w:r>
        <w:rPr>
          <w:rFonts w:ascii="Times New Roman"/>
          <w:b w:val="false"/>
          <w:i w:val="false"/>
          <w:color w:val="000000"/>
          <w:sz w:val="28"/>
        </w:rPr>
        <w:t xml:space="preserve">
      21) "Табиғи монополиялар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9),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субъектілерінің мемлекеттік тіркелімінің жергілікті бөліміне енгізілген табиғи монополиялар субъектісінің инвестициялық бағдарламасына өзгерістерді бекіту және уәкілетті органмен бірлесіп енгізу; </w:t>
      </w:r>
    </w:p>
    <w:p>
      <w:pPr>
        <w:spacing w:after="0"/>
        <w:ind w:left="0"/>
        <w:jc w:val="both"/>
      </w:pPr>
      <w:r>
        <w:rPr>
          <w:rFonts w:ascii="Times New Roman"/>
          <w:b w:val="false"/>
          <w:i w:val="false"/>
          <w:color w:val="000000"/>
          <w:sz w:val="28"/>
        </w:rPr>
        <w:t xml:space="preserve">
      22) уәкілетті органға табиғи монополия субъектісінің инвестициялық бағдарламасының іс-шараларын қабылдаудың орындылығы немесе орынсыздығы туралы қорытындыны инвестициялық бағдарламаны бекітуге өтініш берілген күннен бастап отыз жұмыс күнінен кешіктірмей жіберу; </w:t>
      </w:r>
    </w:p>
    <w:p>
      <w:pPr>
        <w:spacing w:after="0"/>
        <w:ind w:left="0"/>
        <w:jc w:val="both"/>
      </w:pPr>
      <w:r>
        <w:rPr>
          <w:rFonts w:ascii="Times New Roman"/>
          <w:b w:val="false"/>
          <w:i w:val="false"/>
          <w:color w:val="000000"/>
          <w:sz w:val="28"/>
        </w:rPr>
        <w:t xml:space="preserve">
      23) Табиғи монополиялар субъектілерінің мемлекеттік тіркелімінің жергілікті бөлімінде орналасқан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уәкілетті органға бекітілген инвестициялық бағдарламаның іс-шараларын орындауды қабылдаудың орындылығы немесе орынсыздығы туралы өз қорытындысын белгіленген тәртіппен жолдау; </w:t>
      </w:r>
    </w:p>
    <w:p>
      <w:pPr>
        <w:spacing w:after="0"/>
        <w:ind w:left="0"/>
        <w:jc w:val="both"/>
      </w:pPr>
      <w:r>
        <w:rPr>
          <w:rFonts w:ascii="Times New Roman"/>
          <w:b w:val="false"/>
          <w:i w:val="false"/>
          <w:color w:val="000000"/>
          <w:sz w:val="28"/>
        </w:rPr>
        <w:t xml:space="preserve">
      24) өз құзыреті шегінде мемлекеттік-жекешелік әріптестік саласындағы мемлекеттік саясатты іске асыру; </w:t>
      </w:r>
    </w:p>
    <w:p>
      <w:pPr>
        <w:spacing w:after="0"/>
        <w:ind w:left="0"/>
        <w:jc w:val="both"/>
      </w:pPr>
      <w:r>
        <w:rPr>
          <w:rFonts w:ascii="Times New Roman"/>
          <w:b w:val="false"/>
          <w:i w:val="false"/>
          <w:color w:val="000000"/>
          <w:sz w:val="28"/>
        </w:rPr>
        <w:t>
      25) "Павлодар облысының энергетика және тұрғын үй-коммуналдық шаруашылық басқармасы" мемлекеттік мекемесі қызметкерлерінің мемлекеттік қызмет өткеруіне байланысты мәселелерді іске асыру;</w:t>
      </w:r>
    </w:p>
    <w:p>
      <w:pPr>
        <w:spacing w:after="0"/>
        <w:ind w:left="0"/>
        <w:jc w:val="both"/>
      </w:pPr>
      <w:r>
        <w:rPr>
          <w:rFonts w:ascii="Times New Roman"/>
          <w:b w:val="false"/>
          <w:i w:val="false"/>
          <w:color w:val="000000"/>
          <w:sz w:val="28"/>
        </w:rPr>
        <w:t>
      26)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27) балалардың ойын алаңдарына арналған аттракциондардың, жабдықтардың қауіпсіз пайдаланылуына мемлекеттік бақылауды жүзеге асыру;</w:t>
      </w:r>
    </w:p>
    <w:p>
      <w:pPr>
        <w:spacing w:after="0"/>
        <w:ind w:left="0"/>
        <w:jc w:val="both"/>
      </w:pPr>
      <w:r>
        <w:rPr>
          <w:rFonts w:ascii="Times New Roman"/>
          <w:b w:val="false"/>
          <w:i w:val="false"/>
          <w:color w:val="000000"/>
          <w:sz w:val="28"/>
        </w:rPr>
        <w:t>
      28) мемлекеттік-жекешелік әріптестіктің жергілікті жобалары бойынша мемлекеттік-жекешелік әріптестік шарттарын жасасу;</w:t>
      </w:r>
    </w:p>
    <w:p>
      <w:pPr>
        <w:spacing w:after="0"/>
        <w:ind w:left="0"/>
        <w:jc w:val="both"/>
      </w:pPr>
      <w:r>
        <w:rPr>
          <w:rFonts w:ascii="Times New Roman"/>
          <w:b w:val="false"/>
          <w:i w:val="false"/>
          <w:color w:val="000000"/>
          <w:sz w:val="28"/>
        </w:rPr>
        <w:t>
      29) қажет болған жағдайда тиісті облыстың аудандары мен облыстық маңызы бар қалаларын жылумен жабдықтауды дамыту схемаларын әзірлеуді және іске асыруды қаржыландыруды қамтамасыз ету;</w:t>
      </w:r>
    </w:p>
    <w:p>
      <w:pPr>
        <w:spacing w:after="0"/>
        <w:ind w:left="0"/>
        <w:jc w:val="both"/>
      </w:pPr>
      <w:r>
        <w:rPr>
          <w:rFonts w:ascii="Times New Roman"/>
          <w:b w:val="false"/>
          <w:i w:val="false"/>
          <w:color w:val="000000"/>
          <w:sz w:val="28"/>
        </w:rPr>
        <w:t>
      30) жылумен жабдықтау субъектілерінің облыстық тізілімін жүргізу;</w:t>
      </w:r>
    </w:p>
    <w:p>
      <w:pPr>
        <w:spacing w:after="0"/>
        <w:ind w:left="0"/>
        <w:jc w:val="both"/>
      </w:pPr>
      <w:r>
        <w:rPr>
          <w:rFonts w:ascii="Times New Roman"/>
          <w:b w:val="false"/>
          <w:i w:val="false"/>
          <w:color w:val="000000"/>
          <w:sz w:val="28"/>
        </w:rPr>
        <w:t>
      31) көрсетілетін қызметті алушының жеке тұрғын үй қорынан жалға алатын тұрғын үйдің нысаналы пайдаланылуына кемінде тоқсанына бір рет мониторингті жүзеге асыру.</w:t>
      </w:r>
    </w:p>
    <w:bookmarkStart w:name="z30" w:id="28"/>
    <w:p>
      <w:pPr>
        <w:spacing w:after="0"/>
        <w:ind w:left="0"/>
        <w:jc w:val="left"/>
      </w:pPr>
      <w:r>
        <w:rPr>
          <w:rFonts w:ascii="Times New Roman"/>
          <w:b/>
          <w:i w:val="false"/>
          <w:color w:val="000000"/>
        </w:rPr>
        <w:t xml:space="preserve"> 3. "Павлодар облысының энергетика және тұрғын үй-коммуналдық шаруашылық басқармасы" мемлекеттік мекемесінің бірінші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21. "Павлодар облысының энергетика және тұрғын үй-коммуналдық шаруашылық басқармасы" мемлекеттік мекемесіне басшылықты "Павлодар облысының энергетика және тұрғын үй-коммуналдық шаруашылық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22. "Павлодар облысының энергетика және тұрғын үй-коммуналдық шаруашылық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23. "Павлодар облысының энергетика және тұрғын үй-коммуналдық шаруашылық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24. "Павлодар облысының энергетика және тұрғын үй-коммуналдық шаруашылық басқармасы"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"Павлодар облысының энергетика және тұрғын үй-коммуналдық шаруашылық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мекемесінің құрылымдық бөлімшелері қызметкерлерінің функциялары мен өкілеттіктерін белгілейді;</w:t>
      </w:r>
    </w:p>
    <w:p>
      <w:pPr>
        <w:spacing w:after="0"/>
        <w:ind w:left="0"/>
        <w:jc w:val="both"/>
      </w:pPr>
      <w:r>
        <w:rPr>
          <w:rFonts w:ascii="Times New Roman"/>
          <w:b w:val="false"/>
          <w:i w:val="false"/>
          <w:color w:val="000000"/>
          <w:sz w:val="28"/>
        </w:rPr>
        <w:t>
      3) "Павлодар облысының энергетика және тұрғын үй-коммуналдық шаруашылық басқармасы" мемлекеттік мекемесінің қызметкерлерін Қазақстан Республикасының заңнамасына сәйкес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"Павлодар облысының энергетика және тұрғын үй-коммуналдық шаруашылық басқармасы" мемлекеттік мекемесінің қызметкерлерін марапаттауды,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5) оның құзыретіне жататын мәселелер бойынша "Павлодар облысының энергетика және тұрғын үй-коммуналдық шаруашылық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энергетика және тұрғын үй-коммуналдық шаруашылық басқармасы" мемлекеттік мекемесінің құрылымдық бөлімшелері туралы ережелерді, оның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барлық мемлекеттік органдарда және меншік нысанына қарамастан өзге де ұйымдарда "Павлодар облысының энергетика және тұрғын үй-коммуналдық шаруашылық басқармасы" мемлекеттік мекемесінің мүддесін білдіреді;</w:t>
      </w:r>
    </w:p>
    <w:p>
      <w:pPr>
        <w:spacing w:after="0"/>
        <w:ind w:left="0"/>
        <w:jc w:val="both"/>
      </w:pPr>
      <w:r>
        <w:rPr>
          <w:rFonts w:ascii="Times New Roman"/>
          <w:b w:val="false"/>
          <w:i w:val="false"/>
          <w:color w:val="000000"/>
          <w:sz w:val="28"/>
        </w:rPr>
        <w:t>
      8)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9) "Павлодар облысының энергетика және тұрғын үй-коммуналдық шаруашылық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"Павлодар облысының энергетика және тұрғын үй-коммуналдық шаруашылық басқармасы" мемлекеттік мекемесінің бірінші басшысы болмаған кезеңде оның өкілеттіктерін қолданыстағы заңнамаға сәйкес оның орынбасарларының бірі орындайды.</w:t>
      </w:r>
    </w:p>
    <w:bookmarkStart w:name="z35" w:id="33"/>
    <w:p>
      <w:pPr>
        <w:spacing w:after="0"/>
        <w:ind w:left="0"/>
        <w:jc w:val="both"/>
      </w:pPr>
      <w:r>
        <w:rPr>
          <w:rFonts w:ascii="Times New Roman"/>
          <w:b w:val="false"/>
          <w:i w:val="false"/>
          <w:color w:val="000000"/>
          <w:sz w:val="28"/>
        </w:rPr>
        <w:t>
      25. Бірінші басшы Қазақстан Республикасының қолданыстағы заңнамасына сәйкес өз орынбасарларының өкілеттіктерін белгілейді.</w:t>
      </w:r>
    </w:p>
    <w:bookmarkEnd w:id="33"/>
    <w:bookmarkStart w:name="z36" w:id="34"/>
    <w:p>
      <w:pPr>
        <w:spacing w:after="0"/>
        <w:ind w:left="0"/>
        <w:jc w:val="both"/>
      </w:pPr>
      <w:r>
        <w:rPr>
          <w:rFonts w:ascii="Times New Roman"/>
          <w:b w:val="false"/>
          <w:i w:val="false"/>
          <w:color w:val="000000"/>
          <w:sz w:val="28"/>
        </w:rPr>
        <w:t>
      26. "Павлодар облысының энергетика және тұрғын үй-коммуналдық шаруашылық басқармасы"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27. "Павлодар облысының энергетика және тұрғын үй-коммуналдық шаруашылық басқармасы" мемлекеттік мекемесі мен тиісті саланың уәкілетті органы арасындағы өзара қарым-қатынастар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28. "Павлодар облысының тұрғын үй-коммуналдық шаруашылық басқармасы" мемлекеттік мекемесінің әкімшілігі мен еңбек ұжымы арасындағы өзара қарым-қатынастар мемлекеттік қызмет туралы заңнамаға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36"/>
    <w:bookmarkStart w:name="z39" w:id="37"/>
    <w:p>
      <w:pPr>
        <w:spacing w:after="0"/>
        <w:ind w:left="0"/>
        <w:jc w:val="left"/>
      </w:pPr>
      <w:r>
        <w:rPr>
          <w:rFonts w:ascii="Times New Roman"/>
          <w:b/>
          <w:i w:val="false"/>
          <w:color w:val="000000"/>
        </w:rPr>
        <w:t xml:space="preserve"> 4. "Павлодар облысының энергетика және тұрғын үй-коммуналдық шаруашылық басқармасы" мемлекеттік мекемесінің мүлкі</w:t>
      </w:r>
    </w:p>
    <w:bookmarkEnd w:id="37"/>
    <w:bookmarkStart w:name="z40" w:id="38"/>
    <w:p>
      <w:pPr>
        <w:spacing w:after="0"/>
        <w:ind w:left="0"/>
        <w:jc w:val="both"/>
      </w:pPr>
      <w:r>
        <w:rPr>
          <w:rFonts w:ascii="Times New Roman"/>
          <w:b w:val="false"/>
          <w:i w:val="false"/>
          <w:color w:val="000000"/>
          <w:sz w:val="28"/>
        </w:rPr>
        <w:t>
      29. "Павлодар облысының энергетика және тұрғын үй-коммуналдық шаруашылық басқармасы" мемлекеттік мекемесінің заңнамада көзделген жағдайларда жедел басқару құқығында оқшауланған мүлкі болуы мүмкін.</w:t>
      </w:r>
    </w:p>
    <w:bookmarkEnd w:id="38"/>
    <w:p>
      <w:pPr>
        <w:spacing w:after="0"/>
        <w:ind w:left="0"/>
        <w:jc w:val="both"/>
      </w:pPr>
      <w:r>
        <w:rPr>
          <w:rFonts w:ascii="Times New Roman"/>
          <w:b w:val="false"/>
          <w:i w:val="false"/>
          <w:color w:val="000000"/>
          <w:sz w:val="28"/>
        </w:rPr>
        <w:t>
      "Павлодар облысының энергетика және тұрғын үй-коммуналдық шаруашылық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30. "Павлодар облысының энергетика және тұрғын үй-коммуналдық шаруашылық басқармасы" мемлекеттік мекемесіне бекітілген мүлік облыстық коммуналдық меншікке жатады.</w:t>
      </w:r>
    </w:p>
    <w:bookmarkEnd w:id="39"/>
    <w:bookmarkStart w:name="z42" w:id="40"/>
    <w:p>
      <w:pPr>
        <w:spacing w:after="0"/>
        <w:ind w:left="0"/>
        <w:jc w:val="both"/>
      </w:pPr>
      <w:r>
        <w:rPr>
          <w:rFonts w:ascii="Times New Roman"/>
          <w:b w:val="false"/>
          <w:i w:val="false"/>
          <w:color w:val="000000"/>
          <w:sz w:val="28"/>
        </w:rPr>
        <w:t>
      31. "Павлодар облысының энергетика және тұрғын үй-коммуналдық шаруашылық басқармасы" мемлекеттік мекемесі,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40"/>
    <w:bookmarkStart w:name="z43" w:id="41"/>
    <w:p>
      <w:pPr>
        <w:spacing w:after="0"/>
        <w:ind w:left="0"/>
        <w:jc w:val="left"/>
      </w:pPr>
      <w:r>
        <w:rPr>
          <w:rFonts w:ascii="Times New Roman"/>
          <w:b/>
          <w:i w:val="false"/>
          <w:color w:val="000000"/>
        </w:rPr>
        <w:t xml:space="preserve"> 5. "Павлодар облысының энергетика және тұрғын үй-коммуналдық шаруашылық басқармасы" мемлекеттік мекемесін қайта ұйымдастыру және тарату (жою)</w:t>
      </w:r>
    </w:p>
    <w:bookmarkEnd w:id="41"/>
    <w:bookmarkStart w:name="z44" w:id="42"/>
    <w:p>
      <w:pPr>
        <w:spacing w:after="0"/>
        <w:ind w:left="0"/>
        <w:jc w:val="both"/>
      </w:pPr>
      <w:r>
        <w:rPr>
          <w:rFonts w:ascii="Times New Roman"/>
          <w:b w:val="false"/>
          <w:i w:val="false"/>
          <w:color w:val="000000"/>
          <w:sz w:val="28"/>
        </w:rPr>
        <w:t>
      32. "Павлодар облысының энергетика және тұрғын үй-коммуналдық шаруашылық басқармасы" мемлекеттік мекемесін қайта ұйымдастыру және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33. "Павлодар облысының энергетика және тұрғын үй-коммуналдық шаруашылық басқармасы" мемлекеттік мекемесі таратылған кезде кредиторлардың талаптары қанағаттандырылғаннан кейін қалған мүлік облыстық коммуналдық меншікте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