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34d3" w14:textId="85b3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2022 жылғы 1 сәуірдегі № 68 "Федоров ауданы әкімдігінің мәдениет және тілдерді дамыту бөлімі"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Федоров ауданы әкімдігінің 2024 жылғы 15 ақпандағы № 39 қаулысы</w:t>
      </w:r>
    </w:p>
    <w:p>
      <w:pPr>
        <w:spacing w:after="0"/>
        <w:ind w:left="0"/>
        <w:jc w:val="both"/>
      </w:pPr>
      <w:bookmarkStart w:name="z4" w:id="0"/>
      <w:r>
        <w:rPr>
          <w:rFonts w:ascii="Times New Roman"/>
          <w:b w:val="false"/>
          <w:i w:val="false"/>
          <w:color w:val="000000"/>
          <w:sz w:val="28"/>
        </w:rPr>
        <w:t>
      Федоров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мәдениет және тілдерді дамыту бөлімі" мемлекеттік мекемесі туралы ережені бекіту туралы" 2022 жылғы 1 сәуірдегі № 68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"Федоров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10) тармақшамен толықтырылсын:</w:t>
      </w:r>
    </w:p>
    <w:bookmarkStart w:name="z8" w:id="3"/>
    <w:p>
      <w:pPr>
        <w:spacing w:after="0"/>
        <w:ind w:left="0"/>
        <w:jc w:val="both"/>
      </w:pPr>
      <w:r>
        <w:rPr>
          <w:rFonts w:ascii="Times New Roman"/>
          <w:b w:val="false"/>
          <w:i w:val="false"/>
          <w:color w:val="000000"/>
          <w:sz w:val="28"/>
        </w:rPr>
        <w:t>
      "10) азаматтарды тіл қағидаты бойынша кемсітушілікке жол бермеу жөнінде түсіндіру жұмыстарын жүргізеді.".</w:t>
      </w:r>
    </w:p>
    <w:bookmarkEnd w:id="3"/>
    <w:bookmarkStart w:name="z9" w:id="4"/>
    <w:p>
      <w:pPr>
        <w:spacing w:after="0"/>
        <w:ind w:left="0"/>
        <w:jc w:val="both"/>
      </w:pPr>
      <w:r>
        <w:rPr>
          <w:rFonts w:ascii="Times New Roman"/>
          <w:b w:val="false"/>
          <w:i w:val="false"/>
          <w:color w:val="000000"/>
          <w:sz w:val="28"/>
        </w:rPr>
        <w:t>
      2. "Федоров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 ресми жарияланғанынан кейін оның Федоров ауданы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