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8236" w14:textId="1cb8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Бауман ауылы әкімінің 2024 жылғы 25 қыркүйектегі № 5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Бауман ауылы әкімінің 2024 жылғы 2 желтоқсандағы № 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шаруашылығы Министірлігі ветеринарлық бақылау және қадағалау Комитетінің Ұзынкөл аудандық аумақтық инспекциясы" мемлекеттік мекемесі басшысының 2024 жылғы 22 қарашадағы № 265 ұсынысы негізінде ШЕШТІМ:</w:t>
      </w:r>
    </w:p>
    <w:bookmarkEnd w:id="0"/>
    <w:bookmarkStart w:name="z5" w:id="1"/>
    <w:p>
      <w:pPr>
        <w:spacing w:after="0"/>
        <w:ind w:left="0"/>
        <w:jc w:val="both"/>
      </w:pPr>
      <w:r>
        <w:rPr>
          <w:rFonts w:ascii="Times New Roman"/>
          <w:b w:val="false"/>
          <w:i w:val="false"/>
          <w:color w:val="000000"/>
          <w:sz w:val="28"/>
        </w:rPr>
        <w:t>
      1. Ірі қара малдың құтыру ауруын жою бойынша ветеринариялық іс-шаралар кешенін жүргізуге байланысты Қостанай облысы, Ұзынкөл ауданы, Бауман ауылы аумағында шектеу іс-шаралары алынып тасталсын.</w:t>
      </w:r>
    </w:p>
    <w:bookmarkEnd w:id="1"/>
    <w:bookmarkStart w:name="z6" w:id="2"/>
    <w:p>
      <w:pPr>
        <w:spacing w:after="0"/>
        <w:ind w:left="0"/>
        <w:jc w:val="both"/>
      </w:pPr>
      <w:r>
        <w:rPr>
          <w:rFonts w:ascii="Times New Roman"/>
          <w:b w:val="false"/>
          <w:i w:val="false"/>
          <w:color w:val="000000"/>
          <w:sz w:val="28"/>
        </w:rPr>
        <w:t>
      2. Бауман ауылы әкімінің "Шектеу іс-шараларын белгілеу туралы" 2024 жылғы 25 қыркүйектегі № 5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"Бауман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Бауман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Андрейчук</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Министірлігі</w:t>
      </w:r>
    </w:p>
    <w:bookmarkEnd w:id="10"/>
    <w:bookmarkStart w:name="z16" w:id="11"/>
    <w:p>
      <w:pPr>
        <w:spacing w:after="0"/>
        <w:ind w:left="0"/>
        <w:jc w:val="both"/>
      </w:pPr>
      <w:r>
        <w:rPr>
          <w:rFonts w:ascii="Times New Roman"/>
          <w:b w:val="false"/>
          <w:i w:val="false"/>
          <w:color w:val="000000"/>
          <w:sz w:val="28"/>
        </w:rPr>
        <w:t>
      ветеринарлық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Ұзынкөл аудандық</w:t>
      </w:r>
    </w:p>
    <w:bookmarkEnd w:id="12"/>
    <w:bookmarkStart w:name="z18" w:id="13"/>
    <w:p>
      <w:pPr>
        <w:spacing w:after="0"/>
        <w:ind w:left="0"/>
        <w:jc w:val="both"/>
      </w:pPr>
      <w:r>
        <w:rPr>
          <w:rFonts w:ascii="Times New Roman"/>
          <w:b w:val="false"/>
          <w:i w:val="false"/>
          <w:color w:val="000000"/>
          <w:sz w:val="28"/>
        </w:rPr>
        <w:t>
      аумақтық инспекциясы" мемлекеттік</w:t>
      </w:r>
    </w:p>
    <w:bookmarkEnd w:id="13"/>
    <w:bookmarkStart w:name="z19" w:id="14"/>
    <w:p>
      <w:pPr>
        <w:spacing w:after="0"/>
        <w:ind w:left="0"/>
        <w:jc w:val="both"/>
      </w:pPr>
      <w:r>
        <w:rPr>
          <w:rFonts w:ascii="Times New Roman"/>
          <w:b w:val="false"/>
          <w:i w:val="false"/>
          <w:color w:val="000000"/>
          <w:sz w:val="28"/>
        </w:rPr>
        <w:t>
      мекемесінің басшысы</w:t>
      </w:r>
    </w:p>
    <w:bookmarkEnd w:id="14"/>
    <w:bookmarkStart w:name="z20" w:id="15"/>
    <w:p>
      <w:pPr>
        <w:spacing w:after="0"/>
        <w:ind w:left="0"/>
        <w:jc w:val="both"/>
      </w:pPr>
      <w:r>
        <w:rPr>
          <w:rFonts w:ascii="Times New Roman"/>
          <w:b w:val="false"/>
          <w:i w:val="false"/>
          <w:color w:val="000000"/>
          <w:sz w:val="28"/>
        </w:rPr>
        <w:t>
      ____________________ А. Алимбаева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министірлігі санитарлық-эпидемиологиялық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 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санитарлық-эпидимеологиялық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департементінің Ұзынкөл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санитарлық-эпидимеологиялық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республикалық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Б. Ахметвалеев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