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af8f" w14:textId="b0da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"Жергілікті қоғамдастық жиналысының регламентін бекіту туралы" 2020 жылғы 23 қаңтардағы № 352 шешіміне өзгеріс еңгізу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2024 жылғы 13 тамыздағы № 116 шешімі</w:t>
      </w:r>
    </w:p>
    <w:p>
      <w:pPr>
        <w:spacing w:after="0"/>
        <w:ind w:left="0"/>
        <w:jc w:val="both"/>
      </w:pPr>
      <w:bookmarkStart w:name="z4" w:id="0"/>
      <w:r>
        <w:rPr>
          <w:rFonts w:ascii="Times New Roman"/>
          <w:b w:val="false"/>
          <w:i w:val="false"/>
          <w:color w:val="000000"/>
          <w:sz w:val="28"/>
        </w:rPr>
        <w:t>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23 қаңтардағы № 352 (Нормативтік құқықтық актілерді мемлекеттік тіркеу тізілімінде № 8945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Бейімбет Майлин ауданының кент,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20"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1"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3"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4" w:id="11"/>
    <w:p>
      <w:pPr>
        <w:spacing w:after="0"/>
        <w:ind w:left="0"/>
        <w:jc w:val="both"/>
      </w:pPr>
      <w:r>
        <w:rPr>
          <w:rFonts w:ascii="Times New Roman"/>
          <w:b w:val="false"/>
          <w:i w:val="false"/>
          <w:color w:val="000000"/>
          <w:sz w:val="28"/>
        </w:rPr>
        <w:t xml:space="preserve">
      4)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5" w:id="12"/>
    <w:p>
      <w:pPr>
        <w:spacing w:after="0"/>
        <w:ind w:left="0"/>
        <w:jc w:val="both"/>
      </w:pPr>
      <w:r>
        <w:rPr>
          <w:rFonts w:ascii="Times New Roman"/>
          <w:b w:val="false"/>
          <w:i w:val="false"/>
          <w:color w:val="000000"/>
          <w:sz w:val="28"/>
        </w:rPr>
        <w:t xml:space="preserve">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6"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7"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8"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 10 мың халыққа дейін – жиналыстың 5-10 мүшесі.</w:t>
      </w:r>
    </w:p>
    <w:bookmarkEnd w:id="15"/>
    <w:bookmarkStart w:name="z29"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30"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1"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2"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33"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4" w:id="21"/>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21"/>
    <w:bookmarkStart w:name="z35"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22"/>
    <w:bookmarkStart w:name="z36" w:id="23"/>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23"/>
    <w:bookmarkStart w:name="z37" w:id="24"/>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8" w:id="25"/>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25"/>
    <w:bookmarkStart w:name="z39" w:id="26"/>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26"/>
    <w:bookmarkStart w:name="z40"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1" w:id="28"/>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bookmarkEnd w:id="28"/>
    <w:bookmarkStart w:name="z42"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3"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44" w:id="31"/>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5"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6"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7" w:id="34"/>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 ресурстарды үздіксіз тарату құралдары арқылы немесе өзге де тәсілдермен хабардар етіледі.</w:t>
      </w:r>
    </w:p>
    <w:bookmarkEnd w:id="34"/>
    <w:bookmarkStart w:name="z48"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9" w:id="36"/>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0"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1"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52"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3" w:id="40"/>
    <w:p>
      <w:pPr>
        <w:spacing w:after="0"/>
        <w:ind w:left="0"/>
        <w:jc w:val="both"/>
      </w:pPr>
      <w:r>
        <w:rPr>
          <w:rFonts w:ascii="Times New Roman"/>
          <w:b w:val="false"/>
          <w:i w:val="false"/>
          <w:color w:val="000000"/>
          <w:sz w:val="28"/>
        </w:rPr>
        <w:t>
      9. Жиналыстың күн тәртібін кент, ауылдық округтер әкімінің аппаратының жиналыс мүшелері, тиісті аумақтың әкімі енгізген ұсыныстар негізінде қалыптастырады.</w:t>
      </w:r>
    </w:p>
    <w:bookmarkEnd w:id="40"/>
    <w:bookmarkStart w:name="z54"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5"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6"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7"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8" w:id="4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9"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0"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1"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2"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3"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4"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5"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7"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8"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9"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0" w:id="5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7"/>
    <w:bookmarkStart w:name="z71" w:id="58"/>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8"/>
    <w:bookmarkStart w:name="z72"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73"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60"/>
    <w:bookmarkStart w:name="z74" w:id="61"/>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1"/>
    <w:bookmarkStart w:name="z75" w:id="62"/>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bookmarkEnd w:id="62"/>
    <w:bookmarkStart w:name="z76" w:id="6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3"/>
    <w:bookmarkStart w:name="z77" w:id="64"/>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шешеді.</w:t>
      </w:r>
    </w:p>
    <w:bookmarkEnd w:id="64"/>
    <w:bookmarkStart w:name="z78" w:id="65"/>
    <w:p>
      <w:pPr>
        <w:spacing w:after="0"/>
        <w:ind w:left="0"/>
        <w:jc w:val="both"/>
      </w:pPr>
      <w:r>
        <w:rPr>
          <w:rFonts w:ascii="Times New Roman"/>
          <w:b w:val="false"/>
          <w:i w:val="false"/>
          <w:color w:val="000000"/>
          <w:sz w:val="28"/>
        </w:rPr>
        <w:t>
      Кент,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9"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ауылдық округ әкімдерімен ждәне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bookmarkEnd w:id="66"/>
    <w:bookmarkStart w:name="z80"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ауылдық округтер әкімдері мақұлдаған шешімдердің орындалуын қамтамасыз етеді.</w:t>
      </w:r>
    </w:p>
    <w:bookmarkEnd w:id="67"/>
    <w:bookmarkStart w:name="z81" w:id="68"/>
    <w:p>
      <w:pPr>
        <w:spacing w:after="0"/>
        <w:ind w:left="0"/>
        <w:jc w:val="both"/>
      </w:pPr>
      <w:r>
        <w:rPr>
          <w:rFonts w:ascii="Times New Roman"/>
          <w:b w:val="false"/>
          <w:i w:val="false"/>
          <w:color w:val="000000"/>
          <w:sz w:val="28"/>
        </w:rPr>
        <w:t>
      16. Жиналысты шақыруда қабылданған шешімдерді кент, ауылдық округтер әкімінің аппараты бұқаралық ақпарат құралдары арқылы немесе өзге де тәсілдермен таратады.</w:t>
      </w:r>
    </w:p>
    <w:bookmarkEnd w:id="68"/>
    <w:bookmarkStart w:name="z82"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83"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84"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5"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