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eeae" w14:textId="583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76 "Бейімбет Майлин ауданы Тобыл кентінің, ауылдық округтерінің 2024-2026 жылдарға арналған бюджеттері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9 шілдедегі № 111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мәслихаты ШЕШІМ ҚАБЫЛДАДЫ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Тобыл кентінің, ауылдық округтерінің 2024–2026 жылдарға арналған бюджеттері туралы" 2023 жылғы 29 желтоқсандағы № 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2024-2026 жылдарға арналған бюджеті тиісінше 1, 2,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114 012,0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56 299,0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56 963,0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121 989,2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-7 977,2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7 977,2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140 548,0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13 645,0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126 903,0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142 439,4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-1 891,4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1 891,4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Белинский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29 244,0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3 982,0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404,0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24 858,0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29 244,1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65 468,0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22 385,0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125,0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42 958,0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79 291,1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-13 823,1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13 823,1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179 059,0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23 236,0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155 823,0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182 873,5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-3 814,5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3 814,5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234 097,0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69 192,0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163 905,0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256 517,7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-22 420,7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22 420,7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кентінің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Асенкритов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Белинский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Майский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