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cc7a" w14:textId="125c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ауданының 2025-2027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27 желтоқсандағы № 243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4 310 616,7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1 536 920,0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14 536,0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3 905,0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2 755 255,7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4 405 166,4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- 356,0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39 320,0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39 676,0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- 94 193,7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94 193,7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 облыстық бюджеттен аудан бюджетіне берілетін субвенциялар көлемі 356 614,0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аудан бюджетінен облыстық бюджетке бюджеттік алып қоюлар көлемдері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аудандық бюджеттен кент, ауылдар, ауылдық округтер бюджеттеріне берілетін субвенциялар көлемдері 237 689,0 мың теңге сомасында көзделгені ескерілсін,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кентіне – 19 302,0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Барвинов ауылына – 15 528,0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Златоуст ауылына – 22 847,0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Веселоподол ауылдық округіне – 32 617,0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ауылдық округіне – 32 804,0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Большие Дубравы ауылына – 16 118,0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 ауылына – 21 247,0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 ауылдық округіне – 12 610,0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 ауылдық округіне – 17 855,0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ауылына – 14 388,0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Сорочин ауылдық округіне – 24 596,0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Урожайное ауылына – 7 777,0 мың теңге.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органның 2025 жылға арналған резерві 44 300,0 мың теңге сомасында бекітілсін.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4 310 616,7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2 755 108,1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1 123 196,7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1 032 816,5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- 94 193,7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