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5a9c" w14:textId="4ca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26 сәуірдегі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бойынша 2024 жылға арналған кондоминиум объектісін басқаруға және кондоминиум объектісінің ортақ мүлкін ұстауға арналған шығыстардың ең аз мөлшері айына бір шаршы метр үшін 40,60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