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0d6c" w14:textId="80c0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"TNS – Plus" жауапкершілігі шектеулі серіктестігіне "НРП Севастополь – Муфта № 3" нысаны бойынша талшықты – оптикалық байланыс желісін төсеу және пайдалану үшін қоғамдық сервитут белгілеу туралы</w:t>
      </w:r>
    </w:p>
    <w:p>
      <w:pPr>
        <w:spacing w:after="0"/>
        <w:ind w:left="0"/>
        <w:jc w:val="both"/>
      </w:pPr>
      <w:r>
        <w:rPr>
          <w:rFonts w:ascii="Times New Roman"/>
          <w:b w:val="false"/>
          <w:i w:val="false"/>
          <w:color w:val="000000"/>
          <w:sz w:val="28"/>
        </w:rPr>
        <w:t>Қостанай облысы Сарыкөл ауданы әкімінің 2024 жылғы 13 желтоқсандағы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 бабының</w:t>
      </w:r>
      <w:r>
        <w:rPr>
          <w:rFonts w:ascii="Times New Roman"/>
          <w:b w:val="false"/>
          <w:i w:val="false"/>
          <w:color w:val="000000"/>
          <w:sz w:val="28"/>
        </w:rPr>
        <w:t xml:space="preserve"> 1 тармағына 6) тармақшасына сәйкес, Сарыкөл ауданының әкімі ШЕШІМ ҚАБЫЛДАДЫ:</w:t>
      </w:r>
    </w:p>
    <w:bookmarkEnd w:id="0"/>
    <w:bookmarkStart w:name="z5" w:id="1"/>
    <w:p>
      <w:pPr>
        <w:spacing w:after="0"/>
        <w:ind w:left="0"/>
        <w:jc w:val="both"/>
      </w:pPr>
      <w:r>
        <w:rPr>
          <w:rFonts w:ascii="Times New Roman"/>
          <w:b w:val="false"/>
          <w:i w:val="false"/>
          <w:color w:val="000000"/>
          <w:sz w:val="28"/>
        </w:rPr>
        <w:t>
      1. "TNS – Plus" жауапкершілігі шектеулі серіктестігіне Сарыкөл ауданы аумағындағы "НРП Севастополь – Муфта № 3" нысаны бойынша талшықты – оптикалық байланыс желісін төсеу және пайдалану үшін жалпы ауданы – 8,08 гектар, 25 жылға мерзімге болатын жерге қоғамдық сервитут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заңнамасымен белгіленген тәртіпте "Сарыкөл ауданы әкімдігінің жер қатынастары бөлімі" мемлекеттік мекемесіне қамтамасыз ету:</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Сарыкөл ауданы әкімдігінің интернет-ресурсында орналастырылуын қамтамасыз ету.</w:t>
      </w:r>
    </w:p>
    <w:bookmarkEnd w:id="4"/>
    <w:bookmarkStart w:name="z9" w:id="5"/>
    <w:p>
      <w:pPr>
        <w:spacing w:after="0"/>
        <w:ind w:left="0"/>
        <w:jc w:val="both"/>
      </w:pPr>
      <w:r>
        <w:rPr>
          <w:rFonts w:ascii="Times New Roman"/>
          <w:b w:val="false"/>
          <w:i w:val="false"/>
          <w:color w:val="000000"/>
          <w:sz w:val="28"/>
        </w:rPr>
        <w:t>
      3. Осы шешім алғашқы ресми жариаланған күнінен бастап күнтізбелік бес күн өткен соң қолданысқа еңгізіледі.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