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3e3a" w14:textId="1dc3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26 желтоқсандағы № 83 "Меңдіқара ауданы ауылдардың, ауылдық округтерінің 2024 - 2026 жылдарға арналған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2024 жылғы 2 қыркүйектегі № 145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 ауылдардың, ауылдық округтерінің 2024 - 2026 жылдарға арналған бюджеттері туралы" 2023 жылғы 26 желтоқсандағы № 83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Теңіз ауылының 2024 - 2026 жылдарға арналған бюджеті тиісінше 4, 5 және 6 - 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- 25 580,8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- 3 844,0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- 64,0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- 21 672,8 мың теңге;</w:t>
      </w:r>
    </w:p>
    <w:bookmarkEnd w:id="7"/>
    <w:bookmarkStart w:name="z13" w:id="8"/>
    <w:p>
      <w:pPr>
        <w:spacing w:after="0"/>
        <w:ind w:left="0"/>
        <w:jc w:val="both"/>
      </w:pPr>
      <w:r>
        <w:rPr>
          <w:rFonts w:ascii="Times New Roman"/>
          <w:b w:val="false"/>
          <w:i w:val="false"/>
          <w:color w:val="000000"/>
          <w:sz w:val="28"/>
        </w:rPr>
        <w:t>
      2) шығындар - 28 464,8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2 884,0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- 2 884,0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"2. Ломоносов ауылдық округінің 2024 - 2026 жылдарға арналған бюджеті тиісінше 22, 23 және 24 - қосымшаларға сәйкес, оның ішінде 2024 жылға мынадай көлемдерде бекітілсін:</w:t>
      </w:r>
    </w:p>
    <w:bookmarkEnd w:id="15"/>
    <w:bookmarkStart w:name="z22" w:id="16"/>
    <w:p>
      <w:pPr>
        <w:spacing w:after="0"/>
        <w:ind w:left="0"/>
        <w:jc w:val="both"/>
      </w:pPr>
      <w:r>
        <w:rPr>
          <w:rFonts w:ascii="Times New Roman"/>
          <w:b w:val="false"/>
          <w:i w:val="false"/>
          <w:color w:val="000000"/>
          <w:sz w:val="28"/>
        </w:rPr>
        <w:t>
      1) кірістер - 33 242,5 мың теңге, оның ішінде:</w:t>
      </w:r>
    </w:p>
    <w:bookmarkEnd w:id="16"/>
    <w:bookmarkStart w:name="z23" w:id="17"/>
    <w:p>
      <w:pPr>
        <w:spacing w:after="0"/>
        <w:ind w:left="0"/>
        <w:jc w:val="both"/>
      </w:pPr>
      <w:r>
        <w:rPr>
          <w:rFonts w:ascii="Times New Roman"/>
          <w:b w:val="false"/>
          <w:i w:val="false"/>
          <w:color w:val="000000"/>
          <w:sz w:val="28"/>
        </w:rPr>
        <w:t>
      салықтық түсімдер бойынша - 12 034,0 мың теңге;</w:t>
      </w:r>
    </w:p>
    <w:bookmarkEnd w:id="17"/>
    <w:bookmarkStart w:name="z24" w:id="18"/>
    <w:p>
      <w:pPr>
        <w:spacing w:after="0"/>
        <w:ind w:left="0"/>
        <w:jc w:val="both"/>
      </w:pPr>
      <w:r>
        <w:rPr>
          <w:rFonts w:ascii="Times New Roman"/>
          <w:b w:val="false"/>
          <w:i w:val="false"/>
          <w:color w:val="000000"/>
          <w:sz w:val="28"/>
        </w:rPr>
        <w:t>
      салықтық емес түсімдер бойынша - 0,0 мың теңге;</w:t>
      </w:r>
    </w:p>
    <w:bookmarkEnd w:id="18"/>
    <w:bookmarkStart w:name="z25" w:id="19"/>
    <w:p>
      <w:pPr>
        <w:spacing w:after="0"/>
        <w:ind w:left="0"/>
        <w:jc w:val="both"/>
      </w:pPr>
      <w:r>
        <w:rPr>
          <w:rFonts w:ascii="Times New Roman"/>
          <w:b w:val="false"/>
          <w:i w:val="false"/>
          <w:color w:val="000000"/>
          <w:sz w:val="28"/>
        </w:rPr>
        <w:t>
      негізгі капиталды сатудан түсетін түсімдер бойынша - 120,0 мың теңге;</w:t>
      </w:r>
    </w:p>
    <w:bookmarkEnd w:id="19"/>
    <w:bookmarkStart w:name="z26" w:id="20"/>
    <w:p>
      <w:pPr>
        <w:spacing w:after="0"/>
        <w:ind w:left="0"/>
        <w:jc w:val="both"/>
      </w:pPr>
      <w:r>
        <w:rPr>
          <w:rFonts w:ascii="Times New Roman"/>
          <w:b w:val="false"/>
          <w:i w:val="false"/>
          <w:color w:val="000000"/>
          <w:sz w:val="28"/>
        </w:rPr>
        <w:t>
      трансферттер түсімі бойынша - 21 088,5 мың теңге;</w:t>
      </w:r>
    </w:p>
    <w:bookmarkEnd w:id="20"/>
    <w:bookmarkStart w:name="z27" w:id="21"/>
    <w:p>
      <w:pPr>
        <w:spacing w:after="0"/>
        <w:ind w:left="0"/>
        <w:jc w:val="both"/>
      </w:pPr>
      <w:r>
        <w:rPr>
          <w:rFonts w:ascii="Times New Roman"/>
          <w:b w:val="false"/>
          <w:i w:val="false"/>
          <w:color w:val="000000"/>
          <w:sz w:val="28"/>
        </w:rPr>
        <w:t>
      2) шығындар - 40 243,7 мың теңге;</w:t>
      </w:r>
    </w:p>
    <w:bookmarkEnd w:id="21"/>
    <w:bookmarkStart w:name="z28" w:id="22"/>
    <w:p>
      <w:pPr>
        <w:spacing w:after="0"/>
        <w:ind w:left="0"/>
        <w:jc w:val="both"/>
      </w:pPr>
      <w:r>
        <w:rPr>
          <w:rFonts w:ascii="Times New Roman"/>
          <w:b w:val="false"/>
          <w:i w:val="false"/>
          <w:color w:val="000000"/>
          <w:sz w:val="28"/>
        </w:rPr>
        <w:t>
      3) таза бюджеттік кредиттеу - 0,0 мың теңге, оның ішінде:</w:t>
      </w:r>
    </w:p>
    <w:bookmarkEnd w:id="22"/>
    <w:bookmarkStart w:name="z29" w:id="23"/>
    <w:p>
      <w:pPr>
        <w:spacing w:after="0"/>
        <w:ind w:left="0"/>
        <w:jc w:val="both"/>
      </w:pPr>
      <w:r>
        <w:rPr>
          <w:rFonts w:ascii="Times New Roman"/>
          <w:b w:val="false"/>
          <w:i w:val="false"/>
          <w:color w:val="000000"/>
          <w:sz w:val="28"/>
        </w:rPr>
        <w:t>
      бюджеттік кредиттер - 0,0 мың теңге;</w:t>
      </w:r>
    </w:p>
    <w:bookmarkEnd w:id="23"/>
    <w:bookmarkStart w:name="z30" w:id="24"/>
    <w:p>
      <w:pPr>
        <w:spacing w:after="0"/>
        <w:ind w:left="0"/>
        <w:jc w:val="both"/>
      </w:pPr>
      <w:r>
        <w:rPr>
          <w:rFonts w:ascii="Times New Roman"/>
          <w:b w:val="false"/>
          <w:i w:val="false"/>
          <w:color w:val="000000"/>
          <w:sz w:val="28"/>
        </w:rPr>
        <w:t>
      бюджеттік кредиттерді өтеу - 0,0 мың теңге;</w:t>
      </w:r>
    </w:p>
    <w:bookmarkEnd w:id="24"/>
    <w:bookmarkStart w:name="z31" w:id="2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5"/>
    <w:bookmarkStart w:name="z32" w:id="26"/>
    <w:p>
      <w:pPr>
        <w:spacing w:after="0"/>
        <w:ind w:left="0"/>
        <w:jc w:val="both"/>
      </w:pPr>
      <w:r>
        <w:rPr>
          <w:rFonts w:ascii="Times New Roman"/>
          <w:b w:val="false"/>
          <w:i w:val="false"/>
          <w:color w:val="000000"/>
          <w:sz w:val="28"/>
        </w:rPr>
        <w:t>
      5) бюджет тапшылығы (профициті) - – 7 001,2 мың теңге;</w:t>
      </w:r>
    </w:p>
    <w:bookmarkEnd w:id="26"/>
    <w:bookmarkStart w:name="z33" w:id="27"/>
    <w:p>
      <w:pPr>
        <w:spacing w:after="0"/>
        <w:ind w:left="0"/>
        <w:jc w:val="both"/>
      </w:pPr>
      <w:r>
        <w:rPr>
          <w:rFonts w:ascii="Times New Roman"/>
          <w:b w:val="false"/>
          <w:i w:val="false"/>
          <w:color w:val="000000"/>
          <w:sz w:val="28"/>
        </w:rPr>
        <w:t>
      6) бюджет тапшылығын қаржыландыру (профицитін пайдалану) - 7 001,2 мың теңге.";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35" w:id="28"/>
    <w:p>
      <w:pPr>
        <w:spacing w:after="0"/>
        <w:ind w:left="0"/>
        <w:jc w:val="both"/>
      </w:pPr>
      <w:r>
        <w:rPr>
          <w:rFonts w:ascii="Times New Roman"/>
          <w:b w:val="false"/>
          <w:i w:val="false"/>
          <w:color w:val="000000"/>
          <w:sz w:val="28"/>
        </w:rPr>
        <w:t>
      "3. 2024 жылға арналған Ломоносов ауылдық округінің бюджетінде аудандық бюджеттен берілетін субвенциялар көлемі 16 109,0 мың теңге сомасында және ағымдағы нысаналы трансферттер 4 979,5 мың теңге сомасында көзделгені ескерілсін.";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37" w:id="29"/>
    <w:p>
      <w:pPr>
        <w:spacing w:after="0"/>
        <w:ind w:left="0"/>
        <w:jc w:val="both"/>
      </w:pPr>
      <w:r>
        <w:rPr>
          <w:rFonts w:ascii="Times New Roman"/>
          <w:b w:val="false"/>
          <w:i w:val="false"/>
          <w:color w:val="000000"/>
          <w:sz w:val="28"/>
        </w:rPr>
        <w:t>
      "4. Михайлов ауылдық округінің 2024 - 2026 жылдарға арналған бюджеті тиісінше 25, 26 және 27 - қосымшаларға сәйкес, оның ішінде 2024 жылға мынадай көлемдерде бекітілсін:</w:t>
      </w:r>
    </w:p>
    <w:bookmarkEnd w:id="29"/>
    <w:bookmarkStart w:name="z38" w:id="30"/>
    <w:p>
      <w:pPr>
        <w:spacing w:after="0"/>
        <w:ind w:left="0"/>
        <w:jc w:val="both"/>
      </w:pPr>
      <w:r>
        <w:rPr>
          <w:rFonts w:ascii="Times New Roman"/>
          <w:b w:val="false"/>
          <w:i w:val="false"/>
          <w:color w:val="000000"/>
          <w:sz w:val="28"/>
        </w:rPr>
        <w:t>
      1) кірістер - 244 622,8 мың теңге, оның ішінде:</w:t>
      </w:r>
    </w:p>
    <w:bookmarkEnd w:id="30"/>
    <w:bookmarkStart w:name="z39" w:id="31"/>
    <w:p>
      <w:pPr>
        <w:spacing w:after="0"/>
        <w:ind w:left="0"/>
        <w:jc w:val="both"/>
      </w:pPr>
      <w:r>
        <w:rPr>
          <w:rFonts w:ascii="Times New Roman"/>
          <w:b w:val="false"/>
          <w:i w:val="false"/>
          <w:color w:val="000000"/>
          <w:sz w:val="28"/>
        </w:rPr>
        <w:t>
      салықтық түсімдер бойынша - 22 709,0 мың теңге;</w:t>
      </w:r>
    </w:p>
    <w:bookmarkEnd w:id="31"/>
    <w:bookmarkStart w:name="z40" w:id="32"/>
    <w:p>
      <w:pPr>
        <w:spacing w:after="0"/>
        <w:ind w:left="0"/>
        <w:jc w:val="both"/>
      </w:pPr>
      <w:r>
        <w:rPr>
          <w:rFonts w:ascii="Times New Roman"/>
          <w:b w:val="false"/>
          <w:i w:val="false"/>
          <w:color w:val="000000"/>
          <w:sz w:val="28"/>
        </w:rPr>
        <w:t>
      салықтық емес түсімдер бойынша - 848,0 мың теңге;</w:t>
      </w:r>
    </w:p>
    <w:bookmarkEnd w:id="32"/>
    <w:bookmarkStart w:name="z41" w:id="33"/>
    <w:p>
      <w:pPr>
        <w:spacing w:after="0"/>
        <w:ind w:left="0"/>
        <w:jc w:val="both"/>
      </w:pPr>
      <w:r>
        <w:rPr>
          <w:rFonts w:ascii="Times New Roman"/>
          <w:b w:val="false"/>
          <w:i w:val="false"/>
          <w:color w:val="000000"/>
          <w:sz w:val="28"/>
        </w:rPr>
        <w:t>
      негізгі капиталды сатудан түсетін түсімдер бойынша - 1 136,0 мың теңге;</w:t>
      </w:r>
    </w:p>
    <w:bookmarkEnd w:id="33"/>
    <w:bookmarkStart w:name="z42" w:id="34"/>
    <w:p>
      <w:pPr>
        <w:spacing w:after="0"/>
        <w:ind w:left="0"/>
        <w:jc w:val="both"/>
      </w:pPr>
      <w:r>
        <w:rPr>
          <w:rFonts w:ascii="Times New Roman"/>
          <w:b w:val="false"/>
          <w:i w:val="false"/>
          <w:color w:val="000000"/>
          <w:sz w:val="28"/>
        </w:rPr>
        <w:t>
      трансферттер түсімі бойынша - 219 929,8 мың теңге;</w:t>
      </w:r>
    </w:p>
    <w:bookmarkEnd w:id="34"/>
    <w:bookmarkStart w:name="z43" w:id="35"/>
    <w:p>
      <w:pPr>
        <w:spacing w:after="0"/>
        <w:ind w:left="0"/>
        <w:jc w:val="both"/>
      </w:pPr>
      <w:r>
        <w:rPr>
          <w:rFonts w:ascii="Times New Roman"/>
          <w:b w:val="false"/>
          <w:i w:val="false"/>
          <w:color w:val="000000"/>
          <w:sz w:val="28"/>
        </w:rPr>
        <w:t>
      2) шығындар - 259 192,2 мың теңге;</w:t>
      </w:r>
    </w:p>
    <w:bookmarkEnd w:id="35"/>
    <w:bookmarkStart w:name="z44" w:id="36"/>
    <w:p>
      <w:pPr>
        <w:spacing w:after="0"/>
        <w:ind w:left="0"/>
        <w:jc w:val="both"/>
      </w:pPr>
      <w:r>
        <w:rPr>
          <w:rFonts w:ascii="Times New Roman"/>
          <w:b w:val="false"/>
          <w:i w:val="false"/>
          <w:color w:val="000000"/>
          <w:sz w:val="28"/>
        </w:rPr>
        <w:t>
      3) таза бюджеттік кредиттеу - 0,0 мың теңге, оның ішінде:</w:t>
      </w:r>
    </w:p>
    <w:bookmarkEnd w:id="36"/>
    <w:bookmarkStart w:name="z45" w:id="37"/>
    <w:p>
      <w:pPr>
        <w:spacing w:after="0"/>
        <w:ind w:left="0"/>
        <w:jc w:val="both"/>
      </w:pPr>
      <w:r>
        <w:rPr>
          <w:rFonts w:ascii="Times New Roman"/>
          <w:b w:val="false"/>
          <w:i w:val="false"/>
          <w:color w:val="000000"/>
          <w:sz w:val="28"/>
        </w:rPr>
        <w:t>
      бюджеттік кредиттер - 0,0 мың теңге;</w:t>
      </w:r>
    </w:p>
    <w:bookmarkEnd w:id="37"/>
    <w:bookmarkStart w:name="z46" w:id="38"/>
    <w:p>
      <w:pPr>
        <w:spacing w:after="0"/>
        <w:ind w:left="0"/>
        <w:jc w:val="both"/>
      </w:pPr>
      <w:r>
        <w:rPr>
          <w:rFonts w:ascii="Times New Roman"/>
          <w:b w:val="false"/>
          <w:i w:val="false"/>
          <w:color w:val="000000"/>
          <w:sz w:val="28"/>
        </w:rPr>
        <w:t>
      бюджеттік кредиттерді өтеу - 0,0 мың теңге;</w:t>
      </w:r>
    </w:p>
    <w:bookmarkEnd w:id="38"/>
    <w:bookmarkStart w:name="z47" w:id="39"/>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39"/>
    <w:bookmarkStart w:name="z48" w:id="40"/>
    <w:p>
      <w:pPr>
        <w:spacing w:after="0"/>
        <w:ind w:left="0"/>
        <w:jc w:val="both"/>
      </w:pPr>
      <w:r>
        <w:rPr>
          <w:rFonts w:ascii="Times New Roman"/>
          <w:b w:val="false"/>
          <w:i w:val="false"/>
          <w:color w:val="000000"/>
          <w:sz w:val="28"/>
        </w:rPr>
        <w:t>
      5) бюджет тапшылығы (профициті) - – 14 569,4 мың теңге;</w:t>
      </w:r>
    </w:p>
    <w:bookmarkEnd w:id="40"/>
    <w:bookmarkStart w:name="z49" w:id="41"/>
    <w:p>
      <w:pPr>
        <w:spacing w:after="0"/>
        <w:ind w:left="0"/>
        <w:jc w:val="both"/>
      </w:pPr>
      <w:r>
        <w:rPr>
          <w:rFonts w:ascii="Times New Roman"/>
          <w:b w:val="false"/>
          <w:i w:val="false"/>
          <w:color w:val="000000"/>
          <w:sz w:val="28"/>
        </w:rPr>
        <w:t>
      6) бюджет тапшылығын қаржыландыру (профицитін пайдалану) – 14 569,4 мың теңге.";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51" w:id="42"/>
    <w:p>
      <w:pPr>
        <w:spacing w:after="0"/>
        <w:ind w:left="0"/>
        <w:jc w:val="both"/>
      </w:pPr>
      <w:r>
        <w:rPr>
          <w:rFonts w:ascii="Times New Roman"/>
          <w:b w:val="false"/>
          <w:i w:val="false"/>
          <w:color w:val="000000"/>
          <w:sz w:val="28"/>
        </w:rPr>
        <w:t>
      "5. 2024 жылға арналған аудандық бюджеттен берілетін Михайлов ауылдық округінің бюджетінде аудандық бюджеттен берілетін субвенциялар көлемі 20 596,0 мың теңге сомасында және ағымдағы нысаналы трансферттер 199 333,8 мың теңге сомасында көзделгені ескерілсін.";</w:t>
      </w:r>
    </w:p>
    <w:bookmarkEnd w:id="42"/>
    <w:bookmarkStart w:name="z52" w:id="4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43"/>
    <w:bookmarkStart w:name="z53" w:id="44"/>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63" w:id="45"/>
    <w:p>
      <w:pPr>
        <w:spacing w:after="0"/>
        <w:ind w:left="0"/>
        <w:jc w:val="left"/>
      </w:pPr>
      <w:r>
        <w:rPr>
          <w:rFonts w:ascii="Times New Roman"/>
          <w:b/>
          <w:i w:val="false"/>
          <w:color w:val="000000"/>
        </w:rPr>
        <w:t xml:space="preserve"> Меңдіқара ауданы Теңіз ауылының 2024 жылға арналған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 қосымша</w:t>
            </w:r>
          </w:p>
        </w:tc>
      </w:tr>
    </w:tbl>
    <w:bookmarkStart w:name="z72" w:id="46"/>
    <w:p>
      <w:pPr>
        <w:spacing w:after="0"/>
        <w:ind w:left="0"/>
        <w:jc w:val="left"/>
      </w:pPr>
      <w:r>
        <w:rPr>
          <w:rFonts w:ascii="Times New Roman"/>
          <w:b/>
          <w:i w:val="false"/>
          <w:color w:val="000000"/>
        </w:rPr>
        <w:t xml:space="preserve"> Меңдіқара ауданы Ломоносов ауылдық округінің 2024 жылға арналған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 қосымша</w:t>
            </w:r>
          </w:p>
        </w:tc>
      </w:tr>
    </w:tbl>
    <w:bookmarkStart w:name="z81" w:id="47"/>
    <w:p>
      <w:pPr>
        <w:spacing w:after="0"/>
        <w:ind w:left="0"/>
        <w:jc w:val="left"/>
      </w:pPr>
      <w:r>
        <w:rPr>
          <w:rFonts w:ascii="Times New Roman"/>
          <w:b/>
          <w:i w:val="false"/>
          <w:color w:val="000000"/>
        </w:rPr>
        <w:t xml:space="preserve"> Меңдіқара ауданы Михайлов ауылдық округінің 2024 жылға арналған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