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62818" w14:textId="a3628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"Тұрғын үй-коммуналдық шаруашылық, жолаушылар көлігі және автомобиль жолдары бөлімі" мемлекеттік мекемесіне жер учаскелеріне жария сервитут белгілеу туралы</w:t>
      </w:r>
    </w:p>
    <w:p>
      <w:pPr>
        <w:spacing w:after="0"/>
        <w:ind w:left="0"/>
        <w:jc w:val="both"/>
      </w:pPr>
      <w:r>
        <w:rPr>
          <w:rFonts w:ascii="Times New Roman"/>
          <w:b w:val="false"/>
          <w:i w:val="false"/>
          <w:color w:val="000000"/>
          <w:sz w:val="28"/>
        </w:rPr>
        <w:t>Қостанай облысы Қостанай ауданы Белозер ауылдық округі әкімінің 2024 жылғы 15 сәуірдегі № 4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Белозер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ауданы әкімдігінің "Тұрғын үй-коммуналдық шаруашылық, жолаушылар көлігі және автомобиль жолдары бөлімі" мемлекеттік мекемесіне су құбыры желілерінің құрылысы үшін, Қостанай облысы, Қостанай ауданы, Белозер ауылдық округі, Белозер ауылы аумағында орналасқан, жалпы ауданы 5,41 гектар жер учаскелеріне жария сервитут белгіленсін:</w:t>
      </w:r>
    </w:p>
    <w:bookmarkEnd w:id="1"/>
    <w:bookmarkStart w:name="z6" w:id="2"/>
    <w:p>
      <w:pPr>
        <w:spacing w:after="0"/>
        <w:ind w:left="0"/>
        <w:jc w:val="both"/>
      </w:pPr>
      <w:r>
        <w:rPr>
          <w:rFonts w:ascii="Times New Roman"/>
          <w:b w:val="false"/>
          <w:i w:val="false"/>
          <w:color w:val="000000"/>
          <w:sz w:val="28"/>
        </w:rPr>
        <w:t>
      - ауданы 0,68 гектар 2-ші көтергіш сорғы станциясын жобалау және салу үшін;</w:t>
      </w:r>
    </w:p>
    <w:bookmarkEnd w:id="2"/>
    <w:bookmarkStart w:name="z7" w:id="3"/>
    <w:p>
      <w:pPr>
        <w:spacing w:after="0"/>
        <w:ind w:left="0"/>
        <w:jc w:val="both"/>
      </w:pPr>
      <w:r>
        <w:rPr>
          <w:rFonts w:ascii="Times New Roman"/>
          <w:b w:val="false"/>
          <w:i w:val="false"/>
          <w:color w:val="000000"/>
          <w:sz w:val="28"/>
        </w:rPr>
        <w:t>
      - ауданы 4,73 гектар тарату су құбыры желілерін жобалау және салу үшін.</w:t>
      </w:r>
    </w:p>
    <w:bookmarkEnd w:id="3"/>
    <w:bookmarkStart w:name="z8" w:id="4"/>
    <w:p>
      <w:pPr>
        <w:spacing w:after="0"/>
        <w:ind w:left="0"/>
        <w:jc w:val="both"/>
      </w:pPr>
      <w:r>
        <w:rPr>
          <w:rFonts w:ascii="Times New Roman"/>
          <w:b w:val="false"/>
          <w:i w:val="false"/>
          <w:color w:val="000000"/>
          <w:sz w:val="28"/>
        </w:rPr>
        <w:t>
      2. "Қостанай ауданының Майкөл ауылдық округі әкімінің аппараты" мемлекеттік мекемесі Қазақстан Республикасының заңнамасымен белгіленген тәртіпте:</w:t>
      </w:r>
    </w:p>
    <w:bookmarkEnd w:id="4"/>
    <w:bookmarkStart w:name="z9" w:id="5"/>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 қамтамасыз етілсін.</w:t>
      </w:r>
    </w:p>
    <w:bookmarkEnd w:id="6"/>
    <w:bookmarkStart w:name="z11" w:id="7"/>
    <w:p>
      <w:pPr>
        <w:spacing w:after="0"/>
        <w:ind w:left="0"/>
        <w:jc w:val="both"/>
      </w:pPr>
      <w:r>
        <w:rPr>
          <w:rFonts w:ascii="Times New Roman"/>
          <w:b w:val="false"/>
          <w:i w:val="false"/>
          <w:color w:val="000000"/>
          <w:sz w:val="28"/>
        </w:rPr>
        <w:t>
      3.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Мусапиров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