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2d63f" w14:textId="ae2d6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Қарабалық ауданы Новотроицк ауылдық округінің жергілікті қоғамдастықтың бөлек жиындарын өткізудің қағидаларын және жергілікті қоғамдастық жиынына қатысу үшін ауылдар тұрғындары өкілдерінің сандық құрамын бекіту туралы</w:t>
      </w:r>
    </w:p>
    <w:p>
      <w:pPr>
        <w:spacing w:after="0"/>
        <w:ind w:left="0"/>
        <w:jc w:val="both"/>
      </w:pPr>
      <w:r>
        <w:rPr>
          <w:rFonts w:ascii="Times New Roman"/>
          <w:b w:val="false"/>
          <w:i w:val="false"/>
          <w:color w:val="000000"/>
          <w:sz w:val="28"/>
        </w:rPr>
        <w:t>Қостанай облысы Қарабалық ауданы мәслихатының 2024 жылғы 15 ақпандағы № 89 шешімі</w:t>
      </w:r>
    </w:p>
    <w:p>
      <w:pPr>
        <w:spacing w:after="0"/>
        <w:ind w:left="0"/>
        <w:jc w:val="both"/>
      </w:pPr>
      <w:bookmarkStart w:name="z4" w:id="0"/>
      <w:r>
        <w:rPr>
          <w:rFonts w:ascii="Times New Roman"/>
          <w:b w:val="false"/>
          <w:i w:val="false"/>
          <w:color w:val="000000"/>
          <w:sz w:val="28"/>
        </w:rPr>
        <w:t xml:space="preserve">
      Қазақстан Республикасы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39-3-бабы</w:t>
      </w:r>
      <w:r>
        <w:rPr>
          <w:rFonts w:ascii="Times New Roman"/>
          <w:b w:val="false"/>
          <w:i w:val="false"/>
          <w:color w:val="000000"/>
          <w:sz w:val="28"/>
        </w:rPr>
        <w:t xml:space="preserve">ның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Қарабалық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Қостанай облысы Қарабалық ауданы Новотроицк ауылдық округінің жергілікті қоғамдастықтың бөлек жиындарын өткізудің қағидалары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Қостанай облысы Қарабалық ауданы Новотроицк ауылдық округінің жергілікті қоғамдастық жиынына қатысу үшін ауылдар тұрғындары өкілдерінің сандық құрамы бекітілсін.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Қарабалық аудандық мәслихатының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Балбаева</w:t>
            </w:r>
            <w:r>
              <w:rPr>
                <w:rFonts w:ascii="Times New Roman"/>
                <w:b w:val="false"/>
                <w:i w:val="false"/>
                <w:color w:val="000000"/>
                <w:sz w:val="20"/>
              </w:rPr>
              <w:t>
</w:t>
            </w:r>
          </w:p>
        </w:tc>
      </w:tr>
    </w:tbl>
    <w:bookmarkStart w:name="z9" w:id="4"/>
    <w:p>
      <w:pPr>
        <w:spacing w:after="0"/>
        <w:ind w:left="0"/>
        <w:jc w:val="both"/>
      </w:pPr>
      <w:r>
        <w:rPr>
          <w:rFonts w:ascii="Times New Roman"/>
          <w:b w:val="false"/>
          <w:i w:val="false"/>
          <w:color w:val="000000"/>
          <w:sz w:val="28"/>
        </w:rPr>
        <w:t xml:space="preserve">
      КЕЛІСІЛДІ </w:t>
      </w:r>
    </w:p>
    <w:bookmarkEnd w:id="4"/>
    <w:bookmarkStart w:name="z10" w:id="5"/>
    <w:p>
      <w:pPr>
        <w:spacing w:after="0"/>
        <w:ind w:left="0"/>
        <w:jc w:val="both"/>
      </w:pPr>
      <w:r>
        <w:rPr>
          <w:rFonts w:ascii="Times New Roman"/>
          <w:b w:val="false"/>
          <w:i w:val="false"/>
          <w:color w:val="000000"/>
          <w:sz w:val="28"/>
        </w:rPr>
        <w:t xml:space="preserve">
      Новотроицк ауылдық </w:t>
      </w:r>
    </w:p>
    <w:bookmarkEnd w:id="5"/>
    <w:bookmarkStart w:name="z11" w:id="6"/>
    <w:p>
      <w:pPr>
        <w:spacing w:after="0"/>
        <w:ind w:left="0"/>
        <w:jc w:val="both"/>
      </w:pPr>
      <w:r>
        <w:rPr>
          <w:rFonts w:ascii="Times New Roman"/>
          <w:b w:val="false"/>
          <w:i w:val="false"/>
          <w:color w:val="000000"/>
          <w:sz w:val="28"/>
        </w:rPr>
        <w:t xml:space="preserve">
      округінің әкімі </w:t>
      </w:r>
    </w:p>
    <w:bookmarkEnd w:id="6"/>
    <w:bookmarkStart w:name="z12" w:id="7"/>
    <w:p>
      <w:pPr>
        <w:spacing w:after="0"/>
        <w:ind w:left="0"/>
        <w:jc w:val="both"/>
      </w:pPr>
      <w:r>
        <w:rPr>
          <w:rFonts w:ascii="Times New Roman"/>
          <w:b w:val="false"/>
          <w:i w:val="false"/>
          <w:color w:val="000000"/>
          <w:sz w:val="28"/>
        </w:rPr>
        <w:t>
      ___________ Б. Бокаев</w:t>
      </w:r>
    </w:p>
    <w:bookmarkEnd w:id="7"/>
    <w:bookmarkStart w:name="z13" w:id="8"/>
    <w:p>
      <w:pPr>
        <w:spacing w:after="0"/>
        <w:ind w:left="0"/>
        <w:jc w:val="both"/>
      </w:pPr>
      <w:r>
        <w:rPr>
          <w:rFonts w:ascii="Times New Roman"/>
          <w:b w:val="false"/>
          <w:i w:val="false"/>
          <w:color w:val="000000"/>
          <w:sz w:val="28"/>
        </w:rPr>
        <w:t>
      2024 жылғы "___" _____</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Қарабалық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15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9" w:id="9"/>
    <w:p>
      <w:pPr>
        <w:spacing w:after="0"/>
        <w:ind w:left="0"/>
        <w:jc w:val="left"/>
      </w:pPr>
      <w:r>
        <w:rPr>
          <w:rFonts w:ascii="Times New Roman"/>
          <w:b/>
          <w:i w:val="false"/>
          <w:color w:val="000000"/>
        </w:rPr>
        <w:t xml:space="preserve"> Қостанай облысы Қарабалық ауданы Новотроицк ауылдық округінің жергілікті қоғамдастықтың бөлек жиындарын өткізудің қағидалары</w:t>
      </w:r>
    </w:p>
    <w:bookmarkEnd w:id="9"/>
    <w:bookmarkStart w:name="z20" w:id="10"/>
    <w:p>
      <w:pPr>
        <w:spacing w:after="0"/>
        <w:ind w:left="0"/>
        <w:jc w:val="left"/>
      </w:pPr>
      <w:r>
        <w:rPr>
          <w:rFonts w:ascii="Times New Roman"/>
          <w:b/>
          <w:i w:val="false"/>
          <w:color w:val="000000"/>
        </w:rPr>
        <w:t xml:space="preserve"> 1. Жалпы ережелер</w:t>
      </w:r>
    </w:p>
    <w:bookmarkEnd w:id="10"/>
    <w:bookmarkStart w:name="z21" w:id="11"/>
    <w:p>
      <w:pPr>
        <w:spacing w:after="0"/>
        <w:ind w:left="0"/>
        <w:jc w:val="both"/>
      </w:pPr>
      <w:r>
        <w:rPr>
          <w:rFonts w:ascii="Times New Roman"/>
          <w:b w:val="false"/>
          <w:i w:val="false"/>
          <w:color w:val="000000"/>
          <w:sz w:val="28"/>
        </w:rPr>
        <w:t xml:space="preserve">
      1. Осы Қостанай облысы Қарабалық ауданы Новотроицк ауылдық округінің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"Жергілікті қоғамдастықтың бөлек жиындарын өткізудің қағидаларын бекіту туралы" Қазақстан Республикасы Үкіметінің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Новотроицк ауылдық округ тұрғындарының жергілікті қоғамдастықтың бөлек жиындарын өткізудің тәртібін белгілейді.</w:t>
      </w:r>
    </w:p>
    <w:bookmarkEnd w:id="11"/>
    <w:bookmarkStart w:name="z22" w:id="12"/>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2"/>
    <w:bookmarkStart w:name="z23" w:id="13"/>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3"/>
    <w:bookmarkStart w:name="z24" w:id="14"/>
    <w:p>
      <w:pPr>
        <w:spacing w:after="0"/>
        <w:ind w:left="0"/>
        <w:jc w:val="both"/>
      </w:pPr>
      <w:r>
        <w:rPr>
          <w:rFonts w:ascii="Times New Roman"/>
          <w:b w:val="false"/>
          <w:i w:val="false"/>
          <w:color w:val="000000"/>
          <w:sz w:val="28"/>
        </w:rPr>
        <w:t>
      2) жергілікті қоғамдастықтың бөлек жиыны – ауылдық округ тұрғындарының (жергілікті қоғамдастық мүшелерінің) жергілікті қоғамдастық жиынына қатысу үшін өкілдерді сайлауға тікелей қатысуы.</w:t>
      </w:r>
    </w:p>
    <w:bookmarkEnd w:id="14"/>
    <w:bookmarkStart w:name="z25" w:id="15"/>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15"/>
    <w:bookmarkStart w:name="z26" w:id="16"/>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(көшелер) бөлінеді.</w:t>
      </w:r>
    </w:p>
    <w:bookmarkEnd w:id="16"/>
    <w:bookmarkStart w:name="z27" w:id="17"/>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ауылдан үш адамнан аспайтын өкілдер сайланады.</w:t>
      </w:r>
    </w:p>
    <w:bookmarkEnd w:id="17"/>
    <w:bookmarkStart w:name="z28" w:id="18"/>
    <w:p>
      <w:pPr>
        <w:spacing w:after="0"/>
        <w:ind w:left="0"/>
        <w:jc w:val="both"/>
      </w:pPr>
      <w:r>
        <w:rPr>
          <w:rFonts w:ascii="Times New Roman"/>
          <w:b w:val="false"/>
          <w:i w:val="false"/>
          <w:color w:val="000000"/>
          <w:sz w:val="28"/>
        </w:rPr>
        <w:t>
      5. Ауылдық округінің әкімі Новотроицк ауылдық округінің ауылдары шегінде жергілікті қоғамдастықтың бөлек жиынын шақырады және өткізуді ұйымдастырады.</w:t>
      </w:r>
    </w:p>
    <w:bookmarkEnd w:id="18"/>
    <w:bookmarkStart w:name="z29" w:id="19"/>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Новотроицк ауылдық округінің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19"/>
    <w:bookmarkStart w:name="z30" w:id="20"/>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қатысып отырған тұрғындарын тіркеу жүргізіледі.</w:t>
      </w:r>
    </w:p>
    <w:bookmarkEnd w:id="20"/>
    <w:bookmarkStart w:name="z31" w:id="21"/>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21"/>
    <w:bookmarkStart w:name="z32" w:id="22"/>
    <w:p>
      <w:pPr>
        <w:spacing w:after="0"/>
        <w:ind w:left="0"/>
        <w:jc w:val="both"/>
      </w:pPr>
      <w:r>
        <w:rPr>
          <w:rFonts w:ascii="Times New Roman"/>
          <w:b w:val="false"/>
          <w:i w:val="false"/>
          <w:color w:val="000000"/>
          <w:sz w:val="28"/>
        </w:rPr>
        <w:t>
      Жергілікті қоғамдастықтың бөлек жиыны осы ауылда тұратын тұрғындардың (жергілікті қоғамдастық мүшелерінің) кемінде он пайызы қатысқан кезде өтті деп есептеледі.</w:t>
      </w:r>
    </w:p>
    <w:bookmarkEnd w:id="22"/>
    <w:bookmarkStart w:name="z33" w:id="23"/>
    <w:p>
      <w:pPr>
        <w:spacing w:after="0"/>
        <w:ind w:left="0"/>
        <w:jc w:val="both"/>
      </w:pPr>
      <w:r>
        <w:rPr>
          <w:rFonts w:ascii="Times New Roman"/>
          <w:b w:val="false"/>
          <w:i w:val="false"/>
          <w:color w:val="000000"/>
          <w:sz w:val="28"/>
        </w:rPr>
        <w:t>
      8. Жергілікті қоғамдастықтың бөлек жиынын Новотроицк ауылдық округінің әкімі немесе ол уәкілеттік берген тұлға ашады.</w:t>
      </w:r>
    </w:p>
    <w:bookmarkEnd w:id="23"/>
    <w:bookmarkStart w:name="z34" w:id="24"/>
    <w:p>
      <w:pPr>
        <w:spacing w:after="0"/>
        <w:ind w:left="0"/>
        <w:jc w:val="both"/>
      </w:pPr>
      <w:r>
        <w:rPr>
          <w:rFonts w:ascii="Times New Roman"/>
          <w:b w:val="false"/>
          <w:i w:val="false"/>
          <w:color w:val="000000"/>
          <w:sz w:val="28"/>
        </w:rPr>
        <w:t>
      Новотроицк ауылдық округінің әкімі немесе ол уәкілеттік берген тұлға бөлек жергілікті қоғамдастық жиынының төрағасы болып табылады.</w:t>
      </w:r>
    </w:p>
    <w:bookmarkEnd w:id="24"/>
    <w:bookmarkStart w:name="z35" w:id="25"/>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5"/>
    <w:bookmarkStart w:name="z36" w:id="26"/>
    <w:p>
      <w:pPr>
        <w:spacing w:after="0"/>
        <w:ind w:left="0"/>
        <w:jc w:val="both"/>
      </w:pPr>
      <w:r>
        <w:rPr>
          <w:rFonts w:ascii="Times New Roman"/>
          <w:b w:val="false"/>
          <w:i w:val="false"/>
          <w:color w:val="000000"/>
          <w:sz w:val="28"/>
        </w:rPr>
        <w:t>
      9. Жергілікті қоғамдастық жиынына қатысу үшін Новотроицк ауылдық округ ауылдарының тұрғындары өкілдерінің кандидатураларын аудан мәслихатымен бекіткен сандық құрамға сәйкес бөлек жергілікті қоғамдастық жиынының қатысушылары ұсынады.</w:t>
      </w:r>
    </w:p>
    <w:bookmarkEnd w:id="26"/>
    <w:bookmarkStart w:name="z37" w:id="27"/>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7"/>
    <w:bookmarkStart w:name="z38" w:id="28"/>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8"/>
    <w:bookmarkStart w:name="z39" w:id="29"/>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күнінен бастап екі жұмыс күні ішінде жиын хатшысы тіркеу үшін Новотроицк ауылдық округ әкімінің аппаратына береді.</w:t>
      </w:r>
    </w:p>
    <w:bookmarkEnd w:id="29"/>
    <w:bookmarkStart w:name="z40" w:id="30"/>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30"/>
    <w:bookmarkStart w:name="z41" w:id="31"/>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өткізілетін күні мен орны;</w:t>
      </w:r>
    </w:p>
    <w:bookmarkEnd w:id="31"/>
    <w:bookmarkStart w:name="z42" w:id="32"/>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32"/>
    <w:bookmarkStart w:name="z43" w:id="33"/>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33"/>
    <w:bookmarkStart w:name="z44" w:id="34"/>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және хатшысының тегі, аты, әкесінің аты (ол болған жағдайда);</w:t>
      </w:r>
    </w:p>
    <w:bookmarkEnd w:id="34"/>
    <w:bookmarkStart w:name="z45" w:id="35"/>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Қарабалық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15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51" w:id="36"/>
    <w:p>
      <w:pPr>
        <w:spacing w:after="0"/>
        <w:ind w:left="0"/>
        <w:jc w:val="left"/>
      </w:pPr>
      <w:r>
        <w:rPr>
          <w:rFonts w:ascii="Times New Roman"/>
          <w:b/>
          <w:i w:val="false"/>
          <w:color w:val="000000"/>
        </w:rPr>
        <w:t xml:space="preserve"> Қостанай облысы Қарабалық ауданы Новотроицк ауылдық округінің жергілікті қоғамдастық жиынына қатысу үшін ауылдар тұрғындары өкілдерінің сандық құрамы</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Новотроицк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Железнодорожная, Грэсовская, Мошкова, Некрасова, Целинная, Киевская, Тәуелсіздік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Енбек, Жастар, Мереке, Наурыз, Орталық, Молодежная, Набережная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 Щеголихин, Степная, Трудовая, Жамбыл, Енбекская, Василий Москалев, Городская, Надеждина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Аққұдық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Еңбек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Сералин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Мағнай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Железнодорожная, Орман, Юбилейная, Целинная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Единства, Киевская, Молодежная, Студенческая, С. Қожамқұлов, Т. Валеев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Подгородка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Верхняя, Железнодорожная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Нижняя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