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d824" w14:textId="99ad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шектеулі нысаналы жер пайдалану құқығын (жария сервитут) белгілеу туралы Бестөбе ауылы әкімінің 2023 жылғы 7 қарашадағы № 10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Бестөбе ауылы әкімінің 2024 жылғы 1 наурыздағы № 3 шешімі</w:t>
      </w:r>
    </w:p>
    <w:p>
      <w:pPr>
        <w:spacing w:after="0"/>
        <w:ind w:left="0"/>
        <w:jc w:val="both"/>
      </w:pPr>
      <w:bookmarkStart w:name="z4" w:id="0"/>
      <w:r>
        <w:rPr>
          <w:rFonts w:ascii="Times New Roman"/>
          <w:b w:val="false"/>
          <w:i w:val="false"/>
          <w:color w:val="000000"/>
          <w:sz w:val="28"/>
        </w:rPr>
        <w:t>
      Бестөбе ауылының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"Қазақтелеком "акционерлік қоғамына жер учаскесіне шектеулі нысаналы жер пайдалану құқығын (жария сервитут) белгілеу туралы" Бестөбе ауылы әкімінің 2023 жылғы 7 қарашадағы № 10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"Қазақтелеком" акционерлік қоғамына жер учаскесіне нысаналы нысаналы жер пайдалану шектеулі (жария сервитут) 1 жыл мерзімге, жалпы ауданы 0,3224 гектар, Қостанай облысы Қамысты ауданы Бестөбе ауылы мекенжайы бойынша орналасқан: Школьная көшесі – Абай көшесі – 0,2738 гектар, Абай көшесі – 0,0486 гектар талшықты-оптикалық желіні төсеу және пайдалану үшін "Қостанай облысы В2G сегменті үшін талшықты-оптикалық байланыс желісін салу" объектісі бойынша байланыс.</w:t>
      </w:r>
    </w:p>
    <w:bookmarkEnd w:id="3"/>
    <w:bookmarkStart w:name="z8" w:id="4"/>
    <w:p>
      <w:pPr>
        <w:spacing w:after="0"/>
        <w:ind w:left="0"/>
        <w:jc w:val="both"/>
      </w:pPr>
      <w:r>
        <w:rPr>
          <w:rFonts w:ascii="Times New Roman"/>
          <w:b w:val="false"/>
          <w:i w:val="false"/>
          <w:color w:val="000000"/>
          <w:sz w:val="28"/>
        </w:rPr>
        <w:t>
      2. Қамысты ауданы әкімдігінің Бестөбе ауылы әкімінің аппараты" мемлекеттік мекемесіне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Бестөбе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