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0ed3" w14:textId="aba0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Бестөбе ауылының 2025 - 2027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30 желтоқсандағы № 279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Қамысты ауданы мәслихатының 30.06.2025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1. Қамысты ауданы Бестөбе ауылының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44566,3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3137,0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41387,3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44566,4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Бестөбе ауылының бюджетіне аудандық бюджеттен берілетін субвенциялар көлемі көзделгені ескерілсін,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22956,0 мың теңге сомасында;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21575,0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21716,0 мың теңге сомасында.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3. Қамысты ауданы Бестөбе ауылының бюджетінде аудандық және облыстық бюджеттерден бөлінетін трансферттер көлемі көзделгені ескерілсін,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72643,0 мың теңге сомасында;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0,0 мың теңге сомасында;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0,0 мың теңге сомасында.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4. 2025 жылға арналған ауылдық бюджеттерді атқару процесінде секвестрлеуге жатпайтын, бюджеттік бағдарламалардың тізбесі жоқ.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