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e6157" w14:textId="54e61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2024 жылы әлеуметтік қолдау көрсету туралы</w:t>
      </w:r>
    </w:p>
    <w:p>
      <w:pPr>
        <w:spacing w:after="0"/>
        <w:ind w:left="0"/>
        <w:jc w:val="both"/>
      </w:pPr>
      <w:r>
        <w:rPr>
          <w:rFonts w:ascii="Times New Roman"/>
          <w:b w:val="false"/>
          <w:i w:val="false"/>
          <w:color w:val="000000"/>
          <w:sz w:val="28"/>
        </w:rPr>
        <w:t>Қостанай облысы Қамысты ауданы мәслихатының 2024 жылғы 26 ақпандағы № 158 шешімі</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8, 9-тармақтарына, "Қазақстан Республикасының мемлекеттік қызметі туралы" Қазақстан Республикасы Заңының </w:t>
      </w:r>
      <w:r>
        <w:rPr>
          <w:rFonts w:ascii="Times New Roman"/>
          <w:b w:val="false"/>
          <w:i w:val="false"/>
          <w:color w:val="000000"/>
          <w:sz w:val="28"/>
        </w:rPr>
        <w:t>56-бабының</w:t>
      </w:r>
      <w:r>
        <w:rPr>
          <w:rFonts w:ascii="Times New Roman"/>
          <w:b w:val="false"/>
          <w:i w:val="false"/>
          <w:color w:val="000000"/>
          <w:sz w:val="28"/>
        </w:rPr>
        <w:t xml:space="preserve"> 12-тармағына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1. Қамысты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2024 жылы көтерме жәрдемақы және тұрғын үй сатып алу немесе салу үшін әлеуметтiк қолдау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айлық есептік көрсеткіштің бір мың бес жүз еселенген мөлшерінен аспайтын сомадағы бюджеттік кредит:</w:t>
      </w:r>
    </w:p>
    <w:bookmarkEnd w:id="3"/>
    <w:bookmarkStart w:name="z8"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9"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