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3109" w14:textId="8083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2021 жылғы 18 қарашадағы № 255 "Қостанай облысының Жітіқара ауданы бойынша коммуналдық көрсетілетін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Жітіқара ауданы әкімдігінің 2024 жылғы 26 желтоқсандағы № 318 қаулысы</w:t>
      </w:r>
    </w:p>
    <w:p>
      <w:pPr>
        <w:spacing w:after="0"/>
        <w:ind w:left="0"/>
        <w:jc w:val="both"/>
      </w:pPr>
      <w:bookmarkStart w:name="z4" w:id="0"/>
      <w:r>
        <w:rPr>
          <w:rFonts w:ascii="Times New Roman"/>
          <w:b w:val="false"/>
          <w:i w:val="false"/>
          <w:color w:val="000000"/>
          <w:sz w:val="28"/>
        </w:rPr>
        <w:t>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Жітіқара ауданы әкімдігінің "Қостанай облысының Жітіқара ауданы бойынша коммуналдық көрсетілетін қызметтерді ұсыну қағидаларын бекіту туралы" 2021 жылғы 18 қарашадағы № 255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облысының Жітіқара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Қостанай облысының Жітіқара ауданы бойынша коммуналдық көрсетілетін қызметтерді ұсыну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Жітіқара ауданы бойынша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сондай-ақ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10"/>
    <w:bookmarkStart w:name="z2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5" w:id="12"/>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12"/>
    <w:bookmarkStart w:name="z26" w:id="13"/>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7" w:id="14"/>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4"/>
    <w:bookmarkStart w:name="z28" w:id="15"/>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29" w:id="16"/>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6"/>
    <w:bookmarkStart w:name="z30" w:id="17"/>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31" w:id="18"/>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32" w:id="19"/>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33" w:id="20"/>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34" w:id="21"/>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1"/>
    <w:bookmarkStart w:name="z35" w:id="22"/>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2"/>
    <w:bookmarkStart w:name="z36" w:id="23"/>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3"/>
    <w:bookmarkStart w:name="z37" w:id="24"/>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4"/>
    <w:bookmarkStart w:name="z38" w:id="25"/>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5"/>
    <w:bookmarkStart w:name="z39" w:id="26"/>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6"/>
    <w:bookmarkStart w:name="z40" w:id="27"/>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41" w:id="28"/>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8"/>
    <w:bookmarkStart w:name="z42" w:id="29"/>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43" w:id="30"/>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0"/>
    <w:bookmarkStart w:name="z44" w:id="31"/>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31"/>
    <w:bookmarkStart w:name="z45" w:id="32"/>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2"/>
    <w:bookmarkStart w:name="z46" w:id="33"/>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да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тоғы әлсіз инженерлік жүйелер;</w:t>
      </w:r>
    </w:p>
    <w:bookmarkEnd w:id="33"/>
    <w:bookmarkStart w:name="z47" w:id="34"/>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4"/>
    <w:bookmarkStart w:name="z48" w:id="35"/>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5"/>
    <w:bookmarkStart w:name="z49" w:id="3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6"/>
    <w:bookmarkStart w:name="z50" w:id="37"/>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7"/>
    <w:bookmarkStart w:name="z51" w:id="38"/>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8"/>
    <w:bookmarkStart w:name="z52" w:id="39"/>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9"/>
    <w:bookmarkStart w:name="z53" w:id="4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40"/>
    <w:bookmarkStart w:name="z54" w:id="4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41"/>
    <w:bookmarkStart w:name="z55" w:id="4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2"/>
    <w:bookmarkStart w:name="z56" w:id="4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3"/>
    <w:bookmarkStart w:name="z57" w:id="44"/>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4"/>
    <w:bookmarkStart w:name="z58" w:id="45"/>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5"/>
    <w:bookmarkStart w:name="z59" w:id="46"/>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6"/>
    <w:bookmarkStart w:name="z60" w:id="47"/>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7"/>
    <w:bookmarkStart w:name="z61" w:id="48"/>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8"/>
    <w:bookmarkStart w:name="z62" w:id="49"/>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9"/>
    <w:bookmarkStart w:name="z63" w:id="50"/>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0"/>
    <w:bookmarkStart w:name="z64" w:id="51"/>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1"/>
    <w:bookmarkStart w:name="z65" w:id="52"/>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66"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7" w:id="54"/>
    <w:p>
      <w:pPr>
        <w:spacing w:after="0"/>
        <w:ind w:left="0"/>
        <w:jc w:val="both"/>
      </w:pPr>
      <w:r>
        <w:rPr>
          <w:rFonts w:ascii="Times New Roman"/>
          <w:b w:val="false"/>
          <w:i w:val="false"/>
          <w:color w:val="000000"/>
          <w:sz w:val="28"/>
        </w:rPr>
        <w:t>
      8. Мүліктің меншік иелері бірлестігінің төрағасы немесе жай серіктестіктің сенім білдірген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4"/>
    <w:bookmarkStart w:name="z68" w:id="5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5"/>
    <w:bookmarkStart w:name="z69" w:id="5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6"/>
    <w:bookmarkStart w:name="z70" w:id="57"/>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57"/>
    <w:bookmarkStart w:name="z71" w:id="58"/>
    <w:p>
      <w:pPr>
        <w:spacing w:after="0"/>
        <w:ind w:left="0"/>
        <w:jc w:val="both"/>
      </w:pPr>
      <w:r>
        <w:rPr>
          <w:rFonts w:ascii="Times New Roman"/>
          <w:b w:val="false"/>
          <w:i w:val="false"/>
          <w:color w:val="000000"/>
          <w:sz w:val="28"/>
        </w:rPr>
        <w:t>
      10. Мүліктің меншік иелері бірлестігінің төрағасы немесе жай серіктестіктің сенім білдірген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8"/>
    <w:bookmarkStart w:name="z72" w:id="59"/>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9"/>
    <w:bookmarkStart w:name="z73" w:id="60"/>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0"/>
    <w:bookmarkStart w:name="z74" w:id="61"/>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1"/>
    <w:bookmarkStart w:name="z75" w:id="62"/>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76" w:id="63"/>
    <w:p>
      <w:pPr>
        <w:spacing w:after="0"/>
        <w:ind w:left="0"/>
        <w:jc w:val="both"/>
      </w:pPr>
      <w:r>
        <w:rPr>
          <w:rFonts w:ascii="Times New Roman"/>
          <w:b w:val="false"/>
          <w:i w:val="false"/>
          <w:color w:val="000000"/>
          <w:sz w:val="28"/>
        </w:rPr>
        <w:t xml:space="preserve">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3"/>
    <w:bookmarkStart w:name="z77" w:id="64"/>
    <w:p>
      <w:pPr>
        <w:spacing w:after="0"/>
        <w:ind w:left="0"/>
        <w:jc w:val="both"/>
      </w:pPr>
      <w:r>
        <w:rPr>
          <w:rFonts w:ascii="Times New Roman"/>
          <w:b w:val="false"/>
          <w:i w:val="false"/>
          <w:color w:val="000000"/>
          <w:sz w:val="28"/>
        </w:rPr>
        <w:t>
      16.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78" w:id="65"/>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79"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80"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81"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82"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83"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84"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85"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86"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7" w:id="74"/>
    <w:p>
      <w:pPr>
        <w:spacing w:after="0"/>
        <w:ind w:left="0"/>
        <w:jc w:val="both"/>
      </w:pPr>
      <w:r>
        <w:rPr>
          <w:rFonts w:ascii="Times New Roman"/>
          <w:b w:val="false"/>
          <w:i w:val="false"/>
          <w:color w:val="000000"/>
          <w:sz w:val="28"/>
        </w:rPr>
        <w:t>
      18.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4"/>
    <w:bookmarkStart w:name="z88" w:id="75"/>
    <w:p>
      <w:pPr>
        <w:spacing w:after="0"/>
        <w:ind w:left="0"/>
        <w:jc w:val="both"/>
      </w:pPr>
      <w:r>
        <w:rPr>
          <w:rFonts w:ascii="Times New Roman"/>
          <w:b w:val="false"/>
          <w:i w:val="false"/>
          <w:color w:val="000000"/>
          <w:sz w:val="28"/>
        </w:rPr>
        <w:t>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5"/>
    <w:bookmarkStart w:name="z89" w:id="76"/>
    <w:p>
      <w:pPr>
        <w:spacing w:after="0"/>
        <w:ind w:left="0"/>
        <w:jc w:val="both"/>
      </w:pPr>
      <w:r>
        <w:rPr>
          <w:rFonts w:ascii="Times New Roman"/>
          <w:b w:val="false"/>
          <w:i w:val="false"/>
          <w:color w:val="000000"/>
          <w:sz w:val="28"/>
        </w:rPr>
        <w:t xml:space="preserve">
      20.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6"/>
    <w:bookmarkStart w:name="z90" w:id="77"/>
    <w:p>
      <w:pPr>
        <w:spacing w:after="0"/>
        <w:ind w:left="0"/>
        <w:jc w:val="both"/>
      </w:pPr>
      <w:r>
        <w:rPr>
          <w:rFonts w:ascii="Times New Roman"/>
          <w:b w:val="false"/>
          <w:i w:val="false"/>
          <w:color w:val="000000"/>
          <w:sz w:val="28"/>
        </w:rPr>
        <w:t>
      21. Тұтынушы:</w:t>
      </w:r>
    </w:p>
    <w:bookmarkEnd w:id="77"/>
    <w:bookmarkStart w:name="z91"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92"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93"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94"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95"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bookmarkStart w:name="z96" w:id="83"/>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3"/>
    <w:bookmarkStart w:name="z97" w:id="8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4"/>
    <w:bookmarkStart w:name="z98" w:id="8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5"/>
    <w:bookmarkStart w:name="z99" w:id="86"/>
    <w:p>
      <w:pPr>
        <w:spacing w:after="0"/>
        <w:ind w:left="0"/>
        <w:jc w:val="both"/>
      </w:pPr>
      <w:r>
        <w:rPr>
          <w:rFonts w:ascii="Times New Roman"/>
          <w:b w:val="false"/>
          <w:i w:val="false"/>
          <w:color w:val="000000"/>
          <w:sz w:val="28"/>
        </w:rPr>
        <w:t>
      22. Жеткізуші:</w:t>
      </w:r>
    </w:p>
    <w:bookmarkEnd w:id="86"/>
    <w:bookmarkStart w:name="z100" w:id="87"/>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7"/>
    <w:bookmarkStart w:name="z101" w:id="88"/>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8"/>
    <w:bookmarkStart w:name="z102" w:id="89"/>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9"/>
    <w:bookmarkStart w:name="z103" w:id="90"/>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0"/>
    <w:bookmarkStart w:name="z104" w:id="91"/>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1"/>
    <w:bookmarkStart w:name="z105" w:id="92"/>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2"/>
    <w:bookmarkStart w:name="z106" w:id="93"/>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3"/>
    <w:bookmarkStart w:name="z107" w:id="94"/>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4"/>
    <w:bookmarkStart w:name="z108" w:id="95"/>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5"/>
    <w:bookmarkStart w:name="z109" w:id="96"/>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6"/>
    <w:bookmarkStart w:name="z110" w:id="97"/>
    <w:p>
      <w:pPr>
        <w:spacing w:after="0"/>
        <w:ind w:left="0"/>
        <w:jc w:val="both"/>
      </w:pPr>
      <w:r>
        <w:rPr>
          <w:rFonts w:ascii="Times New Roman"/>
          <w:b w:val="false"/>
          <w:i w:val="false"/>
          <w:color w:val="000000"/>
          <w:sz w:val="28"/>
        </w:rPr>
        <w:t xml:space="preserve">
      23.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97"/>
    <w:bookmarkStart w:name="z111" w:id="98"/>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8"/>
    <w:bookmarkStart w:name="z112" w:id="99"/>
    <w:p>
      <w:pPr>
        <w:spacing w:after="0"/>
        <w:ind w:left="0"/>
        <w:jc w:val="both"/>
      </w:pPr>
      <w:r>
        <w:rPr>
          <w:rFonts w:ascii="Times New Roman"/>
          <w:b w:val="false"/>
          <w:i w:val="false"/>
          <w:color w:val="000000"/>
          <w:sz w:val="28"/>
        </w:rPr>
        <w:t>
      25.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9"/>
    <w:bookmarkStart w:name="z113" w:id="100"/>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20-сы күнінен бастап 30-ы күніне дейін не деректерді қашықтықтан беру құрылғылары арқылы жүргізіледі.</w:t>
      </w:r>
    </w:p>
    <w:bookmarkEnd w:id="100"/>
    <w:bookmarkStart w:name="z114" w:id="101"/>
    <w:p>
      <w:pPr>
        <w:spacing w:after="0"/>
        <w:ind w:left="0"/>
        <w:jc w:val="both"/>
      </w:pPr>
      <w:r>
        <w:rPr>
          <w:rFonts w:ascii="Times New Roman"/>
          <w:b w:val="false"/>
          <w:i w:val="false"/>
          <w:color w:val="000000"/>
          <w:sz w:val="28"/>
        </w:rPr>
        <w:t xml:space="preserve">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1"/>
    <w:bookmarkStart w:name="z115" w:id="102"/>
    <w:p>
      <w:pPr>
        <w:spacing w:after="0"/>
        <w:ind w:left="0"/>
        <w:jc w:val="both"/>
      </w:pPr>
      <w:r>
        <w:rPr>
          <w:rFonts w:ascii="Times New Roman"/>
          <w:b w:val="false"/>
          <w:i w:val="false"/>
          <w:color w:val="000000"/>
          <w:sz w:val="28"/>
        </w:rPr>
        <w:t xml:space="preserve">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02"/>
    <w:bookmarkStart w:name="z116" w:id="103"/>
    <w:p>
      <w:pPr>
        <w:spacing w:after="0"/>
        <w:ind w:left="0"/>
        <w:jc w:val="both"/>
      </w:pPr>
      <w:r>
        <w:rPr>
          <w:rFonts w:ascii="Times New Roman"/>
          <w:b w:val="false"/>
          <w:i w:val="false"/>
          <w:color w:val="000000"/>
          <w:sz w:val="28"/>
        </w:rPr>
        <w:t>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3"/>
    <w:bookmarkStart w:name="z117" w:id="104"/>
    <w:p>
      <w:pPr>
        <w:spacing w:after="0"/>
        <w:ind w:left="0"/>
        <w:jc w:val="both"/>
      </w:pPr>
      <w:r>
        <w:rPr>
          <w:rFonts w:ascii="Times New Roman"/>
          <w:b w:val="false"/>
          <w:i w:val="false"/>
          <w:color w:val="000000"/>
          <w:sz w:val="28"/>
        </w:rPr>
        <w:t>
      30.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4"/>
    <w:bookmarkStart w:name="z118" w:id="105"/>
    <w:p>
      <w:pPr>
        <w:spacing w:after="0"/>
        <w:ind w:left="0"/>
        <w:jc w:val="both"/>
      </w:pPr>
      <w:r>
        <w:rPr>
          <w:rFonts w:ascii="Times New Roman"/>
          <w:b w:val="false"/>
          <w:i w:val="false"/>
          <w:color w:val="000000"/>
          <w:sz w:val="28"/>
        </w:rPr>
        <w:t>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5"/>
    <w:bookmarkStart w:name="z119" w:id="106"/>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End w:id="106"/>
    <w:bookmarkStart w:name="z120" w:id="107"/>
    <w:p>
      <w:pPr>
        <w:spacing w:after="0"/>
        <w:ind w:left="0"/>
        <w:jc w:val="left"/>
      </w:pPr>
      <w:r>
        <w:rPr>
          <w:rFonts w:ascii="Times New Roman"/>
          <w:b/>
          <w:i w:val="false"/>
          <w:color w:val="000000"/>
        </w:rPr>
        <w:t xml:space="preserve"> 5-тарау. Дауларды шешу тәртібі</w:t>
      </w:r>
    </w:p>
    <w:bookmarkEnd w:id="107"/>
    <w:bookmarkStart w:name="z121" w:id="108"/>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8"/>
    <w:bookmarkStart w:name="z122" w:id="109"/>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9"/>
    <w:bookmarkStart w:name="z123" w:id="110"/>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10"/>
    <w:bookmarkStart w:name="z124" w:id="111"/>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11"/>
    <w:bookmarkStart w:name="z125" w:id="112"/>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мынадай көрсетілген акт жасауға және жазбаша өтініш жазуға құқылы:</w:t>
      </w:r>
    </w:p>
    <w:bookmarkEnd w:id="112"/>
    <w:bookmarkStart w:name="z126" w:id="11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жеткізудің басталған уақыты;</w:t>
      </w:r>
    </w:p>
    <w:bookmarkEnd w:id="113"/>
    <w:bookmarkStart w:name="z127" w:id="11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4"/>
    <w:bookmarkStart w:name="z128" w:id="11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5"/>
    <w:bookmarkStart w:name="z129" w:id="11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6"/>
    <w:bookmarkStart w:name="z130" w:id="11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7"/>
    <w:bookmarkStart w:name="z131" w:id="118"/>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8"/>
    <w:bookmarkStart w:name="z132" w:id="11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9"/>
    <w:bookmarkStart w:name="z133" w:id="12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20"/>
    <w:bookmarkStart w:name="z134" w:id="121"/>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21"/>
    <w:bookmarkStart w:name="z135" w:id="12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22"/>
    <w:bookmarkStart w:name="z136" w:id="12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3"/>
    <w:bookmarkStart w:name="z137" w:id="12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 тіркеу актісіне қоса беріледі.</w:t>
      </w:r>
    </w:p>
    <w:bookmarkEnd w:id="124"/>
    <w:bookmarkStart w:name="z138" w:id="125"/>
    <w:p>
      <w:pPr>
        <w:spacing w:after="0"/>
        <w:ind w:left="0"/>
        <w:jc w:val="both"/>
      </w:pPr>
      <w:r>
        <w:rPr>
          <w:rFonts w:ascii="Times New Roman"/>
          <w:b w:val="false"/>
          <w:i w:val="false"/>
          <w:color w:val="000000"/>
          <w:sz w:val="28"/>
        </w:rPr>
        <w:t>
      37.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5"/>
    <w:bookmarkStart w:name="z139" w:id="12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6"/>
    <w:bookmarkStart w:name="z140" w:id="127"/>
    <w:p>
      <w:pPr>
        <w:spacing w:after="0"/>
        <w:ind w:left="0"/>
        <w:jc w:val="left"/>
      </w:pPr>
      <w:r>
        <w:rPr>
          <w:rFonts w:ascii="Times New Roman"/>
          <w:b/>
          <w:i w:val="false"/>
          <w:color w:val="000000"/>
        </w:rPr>
        <w:t xml:space="preserve"> 6-тарау. Қорытынды ережелер</w:t>
      </w:r>
    </w:p>
    <w:bookmarkEnd w:id="127"/>
    <w:bookmarkStart w:name="z141" w:id="128"/>
    <w:p>
      <w:pPr>
        <w:spacing w:after="0"/>
        <w:ind w:left="0"/>
        <w:jc w:val="both"/>
      </w:pPr>
      <w:r>
        <w:rPr>
          <w:rFonts w:ascii="Times New Roman"/>
          <w:b w:val="false"/>
          <w:i w:val="false"/>
          <w:color w:val="000000"/>
          <w:sz w:val="28"/>
        </w:rPr>
        <w:t xml:space="preserve">
      38. Осы Коммуналдық көрсетілетін қызметтерді ұсыну қағидалары </w:t>
      </w:r>
      <w:r>
        <w:rPr>
          <w:rFonts w:ascii="Times New Roman"/>
          <w:b w:val="false"/>
          <w:i w:val="false"/>
          <w:color w:val="000000"/>
          <w:sz w:val="28"/>
        </w:rPr>
        <w:t>үлгілік Қағидалардың</w:t>
      </w:r>
      <w:r>
        <w:rPr>
          <w:rFonts w:ascii="Times New Roman"/>
          <w:b w:val="false"/>
          <w:i w:val="false"/>
          <w:color w:val="000000"/>
          <w:sz w:val="28"/>
        </w:rPr>
        <w:t xml:space="preserve"> негізінде, елді мекендердің табиғи, климаттық, геологиялық, гидрогеологиялық және сейсмикалық факторларын ескере отырып жергілікті атқарушы органмен әзірленді және қажет болған жағдайда Қазақстан Республикасының қолданыстағы заңнамасына қайшы келмейтін басқа </w:t>
      </w:r>
      <w:r>
        <w:rPr>
          <w:rFonts w:ascii="Times New Roman"/>
          <w:b w:val="false"/>
          <w:i w:val="false"/>
          <w:color w:val="000000"/>
          <w:sz w:val="28"/>
        </w:rPr>
        <w:t>ережелермен</w:t>
      </w:r>
      <w:r>
        <w:rPr>
          <w:rFonts w:ascii="Times New Roman"/>
          <w:b w:val="false"/>
          <w:i w:val="false"/>
          <w:color w:val="000000"/>
          <w:sz w:val="28"/>
        </w:rPr>
        <w:t xml:space="preserve"> толықтырады.</w:t>
      </w:r>
    </w:p>
    <w:bookmarkEnd w:id="128"/>
    <w:bookmarkStart w:name="z142" w:id="129"/>
    <w:p>
      <w:pPr>
        <w:spacing w:after="0"/>
        <w:ind w:left="0"/>
        <w:jc w:val="both"/>
      </w:pPr>
      <w:r>
        <w:rPr>
          <w:rFonts w:ascii="Times New Roman"/>
          <w:b w:val="false"/>
          <w:i w:val="false"/>
          <w:color w:val="000000"/>
          <w:sz w:val="28"/>
        </w:rPr>
        <w:t xml:space="preserve">
      39.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129"/>
    <w:bookmarkStart w:name="z143" w:id="13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8" w:id="131"/>
    <w:p>
      <w:pPr>
        <w:spacing w:after="0"/>
        <w:ind w:left="0"/>
        <w:jc w:val="left"/>
      </w:pPr>
      <w:r>
        <w:rPr>
          <w:rFonts w:ascii="Times New Roman"/>
          <w:b/>
          <w:i w:val="false"/>
          <w:color w:val="000000"/>
        </w:rPr>
        <w:t xml:space="preserve"> Бірыңғай төлем құжаты/Единый платежный документ</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149" w:id="132"/>
    <w:p>
      <w:pPr>
        <w:spacing w:after="0"/>
        <w:ind w:left="0"/>
        <w:jc w:val="both"/>
      </w:pPr>
      <w:r>
        <w:rPr>
          <w:rFonts w:ascii="Times New Roman"/>
          <w:b w:val="false"/>
          <w:i w:val="false"/>
          <w:color w:val="000000"/>
          <w:sz w:val="28"/>
        </w:rPr>
        <w:t>
      Төлеу мерзімі " " жыл/Срок оплаты " " года</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