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aedb" w14:textId="291a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58 "Жангелдин ауданы ауылдарының,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2024 жылғы 20 наурыздағы № 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2024-2026 жылдарға арналған бюджеттері туралы" 2023 жылғы 29 желтоқсандағы № 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82 837,7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81 622,7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83 086,8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Аралбай ауылының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35 699,0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34 989,0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36 208,0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Ахмет Байтұрсынұлы ауылының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45 135,5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43 590,5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45 653,6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-518,1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518,1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Сужарған ауылының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39 160,6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38 560,6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39 296,7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Торғай ауылының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665 564,5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17 200,0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648 014,5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672 568,2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- 7 003,7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7 003,7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Шеген ауылының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42 829,8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1 004,0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41 788,8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42 979,0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Ақшығанақ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34 247,4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1 970,0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32 097,4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35 072,6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-825,2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825,2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Албарбөгет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47 783,6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3 145,0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44 638,6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49 185,7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- 1 402,1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1 402,1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Жаркөл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67 216,1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64 296,1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67 580,0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-363,9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363,9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Қалам-Қарасу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43 475,4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1 088,0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42 387,4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43 806,6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-331,2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331,2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Қызбел ауылдық округінің 2024-2026 жылдарға арналған бюджеті тиісінше 31, 32 және 33-қосымшаларға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104 598,4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2 200,0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102 218,4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106 747,4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-2 149,0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2 149,0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Шилі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32 731,4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1 355,0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31 326,4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32 731,5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2024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2024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2024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2024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2024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2024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шуңберінде ауылдық елді мекендерде әлеуметтік және инженерлік инфрақұрылым бойынша ісшараларды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2024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2024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2024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2024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2024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2024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2024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