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9e39" w14:textId="b339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Горняцк және Қашар кенттерінің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2024 жылғы 31 желтоқсандағы № 192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Горняцк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184 353,5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23 740,6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20,4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160 592,5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189 621,0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5 267,5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Рудный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қаласының 2025 жылға арналған қалалық бюджетінен Горняцк кентінің бюджетіне берілетін бюджеттік субвенциялар көлемдері 88 411,0 мың теңгені құрайтыны ескерілсін.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Горняцк кентінің 2025 жылға арналған бюджетінен Рудный қаласының қалалық бюджетіне берілетін бюджеттік алып қоюлар көлемдері 0,0 мың теңгені құрайтыны ескерілсін.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Қашар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976 779,5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92 793,3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812,0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39 161,1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844 013,1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1 022 837,7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-46 058,2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46 058,2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Рудный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Рудный қаласының 2025 жылға арналған қалалық бюджетінен Қашар кентінің бюджетіне берілетін бюджеттік субвенциялар көлемдері 235 385,0 мың теңгені құрайтыны ескерілсін.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Қашар кентінің 2025 жылға арналған бюджетінен Рудный қаласының қалалық бюджетіне берілетін бюджеттік алып қоюлар көлемдері 0,0 мың теңгені құрайтыны ескерілсін.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Рудный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Рудный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жоғарыт 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