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a0b87" w14:textId="72a0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2025-2027 жылдарға арналған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2024 жылғы 30 желтоқсандағы № 188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Рудный қаласының 2025-2027 жылдарға арналған қалалық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51 502 162,0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39 847 796,1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370 154,0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623 800,0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10 660 411,9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51 593 887,5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- 81 044,0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1 358 269,0 мың теңге;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-1 368 950,5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1 368 950,5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Рудный қаласы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Рудный қаласының қалалық бюджетінен Горняцк және Қашар кенттерінің бюджеттеріне берілетін бюджеттік субвенциялар көлемдері белгіленсін: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Рудный қаласының 2025 жылға арналған қалалық бюджетінен Горняцк және Қашар кенттерінің бюджеттеріне берілетін бюджеттік субвенциялар 323 796,0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88 411,0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235 385,0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Рудный қаласының 2026 жылға арналған қалалық бюджетінен Горняцк және Қашар кенттерінің бюджеттеріне берілетін бюджеттік субвенциялар 308 615,0 мың теңге, оның ішінде: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62 346,0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246 269,0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Рудный қаласының 2027 жылға арналған қалалық бюджетінен Горняцк және Қашар кенттерінің бюджеттеріне берілетін бюджеттік субвенциялар 315 436,0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 кентіне – 63 206,0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Қашар кентіне – 252 230,0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Горняцк және Қашар кенттерінің бюджеттерінен берілетін бюджеттік алып қоюлар көлемдері 2025 жылға – 0,0 мың теңге, 2026 жылға – 0,0 мың теңге, 2027 жылға – 0,0 мың теңге құрайтыны белгіленсін.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жергілікті атқарушы орган резервінің мөлшері 31 242,6 мың теңге сомасында бекітілсін.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Рудный қаласы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2025 жылға арналған қалалық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Рудный қаласы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39 847 796,1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10 660 411,9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10 658 113,5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51 593 887,5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1 681 565,9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1 982 949,4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6 284 009,6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3 830 522,3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1 850 516,9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734 689,7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1 682 504,2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927 530,9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754 821,7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481 827,5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480 866,4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6 039 389,1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5 381 609,3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31 937 248,0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-1 368 950,5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1 368 950,5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2026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Қостанай облысы Рудный қаласы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50 624 200,2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43 440 589,0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18 201 838,0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12 166 066,0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46 626 785,2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32 844 958,0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-1 115 475,0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1 115 475,0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2027 жылға арналған қалалық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46 350 401,0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13 072 273,0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Кондоминиум объектілеріне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35 410 253,0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