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e33c" w14:textId="890e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Рудный қаласы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2024 жылғы 29 ақпандағы № 115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жылға арналған Рудный қаласы бойынша кондоминиум объектісін басқаруға және кондоминиум объектісінің ортақ мүлкін күтіп-ұстауға арналған шығыстардың ең төмен мөлшері бір шаршы метр үшін айына 42,83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