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c6a7" w14:textId="52bc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30 желтоқсандағы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119 846 807,2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85 802 082,0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574 937,0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11 774 984,0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21 694 804,2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130 120 010,1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2 674 439,3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-12 611 936,2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12 611 936,2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2025 жылға арналған қалалық бюджетке берілетін бюджеттік субвенциялардың көлемі 0 теңгені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2025 жылға арналған қалалық бюджеттен бюджеттік алып қоюлар көлемі 56 306 386,0 мың теңге сомасында белгіленсін.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2025 жылға арналған резерві 384 919,0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2025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119 846 807,2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130 120 010,1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-12 611 936,2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12 611 936,2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