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ad55" w14:textId="1b7a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Боранқұл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30 желтоқсандағы № 25/188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3 -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Бейнеу аудандық мәслихатының 2024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№24/182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аудандық бюджет туралы" шешіміне сәйкес, Бейнеу аудандық мәслихаты ШЕШІМ ҚАБЫЛДАДЫ: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Боранқұл ауылының бюджеті тиісінше осы шешімнің 1,2 және 3 қосымшаларына сәйкес, оның ішінде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451 701,0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95 032,0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355 122,0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452 467,4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36/273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2025 жылға Боранқұл ауылының бюджетіне 55 673,0 мың теңге сомасында субвенция бөлінгені ескерілсін.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Боранқұл ауылының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қосамша жаңа редакцияда - Маңғыстау облысы Бейнеу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36/273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№25/188 шешіміне 2 қосымша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Боранқұл ауылының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№25/188 шешіміне 3 қосымша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Боранқұл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