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ad4d" w14:textId="485a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11/99 "2024-2026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Тұрыш аулының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Тұрыш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35 027,0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1 112,4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33 914,6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35 292,6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№11/99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Тұрыш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