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a276" w14:textId="3e8a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Су ресурстарын реттеу, қорғау және пайдалану комитеті туралы ережені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2024 жылғы 16 шiлдедегi № 115-НҚ бұйрығы.</w:t>
      </w:r>
    </w:p>
    <w:p>
      <w:pPr>
        <w:spacing w:after="0"/>
        <w:ind w:left="0"/>
        <w:jc w:val="both"/>
      </w:pPr>
      <w:bookmarkStart w:name="z4" w:id="0"/>
      <w:r>
        <w:rPr>
          <w:rFonts w:ascii="Times New Roman"/>
          <w:b w:val="false"/>
          <w:i w:val="false"/>
          <w:color w:val="000000"/>
          <w:sz w:val="28"/>
        </w:rPr>
        <w:t xml:space="preserve">
       "Қазақстан Республикасы Су ресурстары және ирригация министрлігінің кейбір мәселелері" туралы Қазақстан Республикасы Үкіметінің 2024 жылғы 10 шілдедегі № 540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министрлігінің Су ресурстарын реттеу, қорғау және пайдалану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қосымшаға сәйкес бекітілсін. </w:t>
      </w:r>
    </w:p>
    <w:bookmarkEnd w:id="1"/>
    <w:bookmarkStart w:name="z6" w:id="2"/>
    <w:p>
      <w:pPr>
        <w:spacing w:after="0"/>
        <w:ind w:left="0"/>
        <w:jc w:val="both"/>
      </w:pPr>
      <w:r>
        <w:rPr>
          <w:rFonts w:ascii="Times New Roman"/>
          <w:b w:val="false"/>
          <w:i w:val="false"/>
          <w:color w:val="000000"/>
          <w:sz w:val="28"/>
        </w:rPr>
        <w:t xml:space="preserve">
      2. Қазақстан Республикасы Су ресурстары және ирригация министрлігінің Су ресурстарын реттеу, қорғау және пайдалану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w:t>
            </w:r>
            <w:r>
              <w:br/>
            </w:r>
            <w:r>
              <w:rPr>
                <w:rFonts w:ascii="Times New Roman"/>
                <w:b w:val="false"/>
                <w:i w:val="false"/>
                <w:color w:val="000000"/>
                <w:sz w:val="20"/>
              </w:rPr>
              <w:t>2024 жылғы 16 шілдедегі</w:t>
            </w:r>
            <w:r>
              <w:br/>
            </w:r>
            <w:r>
              <w:rPr>
                <w:rFonts w:ascii="Times New Roman"/>
                <w:b w:val="false"/>
                <w:i w:val="false"/>
                <w:color w:val="000000"/>
                <w:sz w:val="20"/>
              </w:rPr>
              <w:t>№ 115-НҚ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Су ресурстарын реттеу, қорғау және пайдалану комитеті туралы ереже</w:t>
      </w:r>
    </w:p>
    <w:bookmarkEnd w:id="8"/>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Су ресурстарын реттеу, қорғау және пайдалану комитеті" республикалық мемлекеттік мекемесі (бұдан әрі – Комитет) Қазақстан Республикасы Су ресурстары және ирригация министрлігінің (бұдан әрі – Министрлік) құзыреті шегінде су қорын қорғау және пайдалану саласындағы стратегиялық, реттеушілік, іске асыру, бақылау және қадағалау функцияларын жүзеге асыратын ведомство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м.а. 29.07.2025 </w:t>
      </w:r>
      <w:r>
        <w:rPr>
          <w:rFonts w:ascii="Times New Roman"/>
          <w:b w:val="false"/>
          <w:i w:val="false"/>
          <w:color w:val="000000"/>
          <w:sz w:val="28"/>
        </w:rPr>
        <w:t>№ 187-НҚ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3"/>
    <w:bookmarkStart w:name="z20" w:id="14"/>
    <w:p>
      <w:pPr>
        <w:spacing w:after="0"/>
        <w:ind w:left="0"/>
        <w:jc w:val="both"/>
      </w:pPr>
      <w:r>
        <w:rPr>
          <w:rFonts w:ascii="Times New Roman"/>
          <w:b w:val="false"/>
          <w:i w:val="false"/>
          <w:color w:val="000000"/>
          <w:sz w:val="28"/>
        </w:rPr>
        <w:t>
      5. Комитет, егер ол заңнамаға сәйкес осыған уәкілеттік берілген болса, мемлекет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6"/>
    <w:bookmarkStart w:name="z23" w:id="1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"Министрліктер үйі" әкімшілік ғимараты.</w:t>
      </w:r>
    </w:p>
    <w:bookmarkEnd w:id="17"/>
    <w:bookmarkStart w:name="z24" w:id="18"/>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министрлігінің Су ресурстарын реттеу, қорғау және пайдалану комитеті" республикалық мемлекеттік мекемесі.</w:t>
      </w:r>
    </w:p>
    <w:bookmarkEnd w:id="18"/>
    <w:bookmarkStart w:name="z25"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0"/>
    <w:bookmarkStart w:name="z27" w:id="21"/>
    <w:p>
      <w:pPr>
        <w:spacing w:after="0"/>
        <w:ind w:left="0"/>
        <w:jc w:val="both"/>
      </w:pPr>
      <w:r>
        <w:rPr>
          <w:rFonts w:ascii="Times New Roman"/>
          <w:b w:val="false"/>
          <w:i w:val="false"/>
          <w:color w:val="000000"/>
          <w:sz w:val="28"/>
        </w:rPr>
        <w:t>
      12. Комитетке кәсіпкерлік субъектілерімен Министрліктің өкілеттігі болып табылатын міндеттерді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алынған кірістер мемлекеттік бюджетке жіберіледі.</w:t>
      </w:r>
    </w:p>
    <w:bookmarkEnd w:id="22"/>
    <w:bookmarkStart w:name="z29" w:id="23"/>
    <w:p>
      <w:pPr>
        <w:spacing w:after="0"/>
        <w:ind w:left="0"/>
        <w:jc w:val="left"/>
      </w:pPr>
      <w:r>
        <w:rPr>
          <w:rFonts w:ascii="Times New Roman"/>
          <w:b/>
          <w:i w:val="false"/>
          <w:color w:val="000000"/>
        </w:rPr>
        <w:t xml:space="preserve"> 2 тарау. Комитеттің міндеттері, құқықтары мен міндеттілігі</w:t>
      </w:r>
    </w:p>
    <w:bookmarkEnd w:id="23"/>
    <w:bookmarkStart w:name="z30" w:id="24"/>
    <w:p>
      <w:pPr>
        <w:spacing w:after="0"/>
        <w:ind w:left="0"/>
        <w:jc w:val="both"/>
      </w:pPr>
      <w:r>
        <w:rPr>
          <w:rFonts w:ascii="Times New Roman"/>
          <w:b w:val="false"/>
          <w:i w:val="false"/>
          <w:color w:val="000000"/>
          <w:sz w:val="28"/>
        </w:rPr>
        <w:t>
      13. Міндеті – мемлекеттік саясатты іске асыру мәселелері бойынша үйлестіруді қамтамасыз ету, су ресурстарын басқару саласындағы стратегиялық, реттеуші, іске асыру және бақылау-қадағалау функцияларын орындау.</w:t>
      </w:r>
    </w:p>
    <w:bookmarkEnd w:id="24"/>
    <w:bookmarkStart w:name="z31" w:id="25"/>
    <w:p>
      <w:pPr>
        <w:spacing w:after="0"/>
        <w:ind w:left="0"/>
        <w:jc w:val="both"/>
      </w:pPr>
      <w:r>
        <w:rPr>
          <w:rFonts w:ascii="Times New Roman"/>
          <w:b w:val="false"/>
          <w:i w:val="false"/>
          <w:color w:val="000000"/>
          <w:sz w:val="28"/>
        </w:rPr>
        <w:t>
      14. Комитет:</w:t>
      </w:r>
    </w:p>
    <w:bookmarkEnd w:id="25"/>
    <w:bookmarkStart w:name="z32" w:id="26"/>
    <w:p>
      <w:pPr>
        <w:spacing w:after="0"/>
        <w:ind w:left="0"/>
        <w:jc w:val="both"/>
      </w:pPr>
      <w:r>
        <w:rPr>
          <w:rFonts w:ascii="Times New Roman"/>
          <w:b w:val="false"/>
          <w:i w:val="false"/>
          <w:color w:val="000000"/>
          <w:sz w:val="28"/>
        </w:rPr>
        <w:t>
      1) Комитеттің құзыретіне кіретін өндірістік қызмет мәселелерін жедел шешуді қамтамасыз ету үшін Қазақстан Республикасы Су ресурстары және ирригация министрлігінің құрылымдық бөлімшелерімен өзара қарым-қатынасқа түсуге;</w:t>
      </w:r>
    </w:p>
    <w:bookmarkEnd w:id="26"/>
    <w:bookmarkStart w:name="z33" w:id="27"/>
    <w:p>
      <w:pPr>
        <w:spacing w:after="0"/>
        <w:ind w:left="0"/>
        <w:jc w:val="both"/>
      </w:pPr>
      <w:r>
        <w:rPr>
          <w:rFonts w:ascii="Times New Roman"/>
          <w:b w:val="false"/>
          <w:i w:val="false"/>
          <w:color w:val="000000"/>
          <w:sz w:val="28"/>
        </w:rPr>
        <w:t>
      2) мемлекеттік және мемлекеттік емес органдар мен ұйымдардан, лауазымды адамдардан Комитеттің құзыретіне жатқызылған мәселелерді шешу үшін қажетті ақпаратты, құжаттар мен материалдарды сұратуға және алуға;</w:t>
      </w:r>
    </w:p>
    <w:bookmarkEnd w:id="27"/>
    <w:bookmarkStart w:name="z34" w:id="28"/>
    <w:p>
      <w:pPr>
        <w:spacing w:after="0"/>
        <w:ind w:left="0"/>
        <w:jc w:val="both"/>
      </w:pPr>
      <w:r>
        <w:rPr>
          <w:rFonts w:ascii="Times New Roman"/>
          <w:b w:val="false"/>
          <w:i w:val="false"/>
          <w:color w:val="000000"/>
          <w:sz w:val="28"/>
        </w:rPr>
        <w:t>
      3) Комитет реттейтін қызметті жетілдіру жөнінде ұсыныстар енгізуге;</w:t>
      </w:r>
    </w:p>
    <w:bookmarkEnd w:id="28"/>
    <w:bookmarkStart w:name="z35" w:id="29"/>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құқықтарды жүзеге асыруға құқылы.</w:t>
      </w:r>
    </w:p>
    <w:bookmarkEnd w:id="29"/>
    <w:bookmarkStart w:name="z36" w:id="30"/>
    <w:p>
      <w:pPr>
        <w:spacing w:after="0"/>
        <w:ind w:left="0"/>
        <w:jc w:val="both"/>
      </w:pPr>
      <w:r>
        <w:rPr>
          <w:rFonts w:ascii="Times New Roman"/>
          <w:b w:val="false"/>
          <w:i w:val="false"/>
          <w:color w:val="000000"/>
          <w:sz w:val="28"/>
        </w:rPr>
        <w:t xml:space="preserve">
      Комитеттің міндеттілігі: </w:t>
      </w:r>
    </w:p>
    <w:bookmarkEnd w:id="30"/>
    <w:bookmarkStart w:name="z37" w:id="31"/>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заңмен қорғалатын мүдделерін сақтауға, оның ішінде:</w:t>
      </w:r>
    </w:p>
    <w:bookmarkEnd w:id="31"/>
    <w:bookmarkStart w:name="z38" w:id="32"/>
    <w:p>
      <w:pPr>
        <w:spacing w:after="0"/>
        <w:ind w:left="0"/>
        <w:jc w:val="both"/>
      </w:pPr>
      <w:r>
        <w:rPr>
          <w:rFonts w:ascii="Times New Roman"/>
          <w:b w:val="false"/>
          <w:i w:val="false"/>
          <w:color w:val="000000"/>
          <w:sz w:val="28"/>
        </w:rPr>
        <w:t>
      мемлекеттік көрсетілетін қызметтердің қолжетімділігін қамтамасыз ету;</w:t>
      </w:r>
    </w:p>
    <w:bookmarkEnd w:id="32"/>
    <w:bookmarkStart w:name="z39" w:id="33"/>
    <w:p>
      <w:pPr>
        <w:spacing w:after="0"/>
        <w:ind w:left="0"/>
        <w:jc w:val="both"/>
      </w:pPr>
      <w:r>
        <w:rPr>
          <w:rFonts w:ascii="Times New Roman"/>
          <w:b w:val="false"/>
          <w:i w:val="false"/>
          <w:color w:val="000000"/>
          <w:sz w:val="28"/>
        </w:rPr>
        <w:t>
      мемлекеттік қызмет алушылардың мемлекеттік қызмет көрсету тәртібі туралы хабардар болуын қамтамасыз ету;</w:t>
      </w:r>
    </w:p>
    <w:bookmarkEnd w:id="33"/>
    <w:bookmarkStart w:name="z40" w:id="34"/>
    <w:p>
      <w:pPr>
        <w:spacing w:after="0"/>
        <w:ind w:left="0"/>
        <w:jc w:val="both"/>
      </w:pPr>
      <w:r>
        <w:rPr>
          <w:rFonts w:ascii="Times New Roman"/>
          <w:b w:val="false"/>
          <w:i w:val="false"/>
          <w:color w:val="000000"/>
          <w:sz w:val="28"/>
        </w:rPr>
        <w:t>
      мемлекеттік қызметтер көрсету сапасын бағалау және мемлекеттік қызметтер көрсету сапасын бақылау жөніндегі уәкілетті органға, мемлекеттік қызметтер көрсету сапасын бағалауды жүргізу үшін ақпараттандыру саласындағы уәкілетті органға тиісті ақпарат беруге қатысу;</w:t>
      </w:r>
    </w:p>
    <w:bookmarkEnd w:id="34"/>
    <w:bookmarkStart w:name="z41" w:id="35"/>
    <w:p>
      <w:pPr>
        <w:spacing w:after="0"/>
        <w:ind w:left="0"/>
        <w:jc w:val="both"/>
      </w:pPr>
      <w:r>
        <w:rPr>
          <w:rFonts w:ascii="Times New Roman"/>
          <w:b w:val="false"/>
          <w:i w:val="false"/>
          <w:color w:val="000000"/>
          <w:sz w:val="28"/>
        </w:rPr>
        <w:t>
      заңнамада белгіленген тәртіппен қоғамдық мониторинг жүргізетін коммерциялық емес ұйымдарға тиісті ақпарат беруге қатысу;</w:t>
      </w:r>
    </w:p>
    <w:bookmarkEnd w:id="35"/>
    <w:bookmarkStart w:name="z42" w:id="36"/>
    <w:p>
      <w:pPr>
        <w:spacing w:after="0"/>
        <w:ind w:left="0"/>
        <w:jc w:val="both"/>
      </w:pPr>
      <w:r>
        <w:rPr>
          <w:rFonts w:ascii="Times New Roman"/>
          <w:b w:val="false"/>
          <w:i w:val="false"/>
          <w:color w:val="000000"/>
          <w:sz w:val="28"/>
        </w:rPr>
        <w:t>
      мемлекеттік қызмет алушылардың шағымдары мен өтініштерін қарау;</w:t>
      </w:r>
    </w:p>
    <w:bookmarkEnd w:id="36"/>
    <w:bookmarkStart w:name="z43" w:id="37"/>
    <w:p>
      <w:pPr>
        <w:spacing w:after="0"/>
        <w:ind w:left="0"/>
        <w:jc w:val="both"/>
      </w:pPr>
      <w:r>
        <w:rPr>
          <w:rFonts w:ascii="Times New Roman"/>
          <w:b w:val="false"/>
          <w:i w:val="false"/>
          <w:color w:val="000000"/>
          <w:sz w:val="28"/>
        </w:rPr>
        <w:t>
      жеке және заңды тұлғалардың өтініштерін Қазақстан Республикасының Әкімшілік рәсімдік-процестік кодексінде белгіленген тәртіппен және мерзімдерде қабылдау және қарау;</w:t>
      </w:r>
    </w:p>
    <w:bookmarkEnd w:id="37"/>
    <w:bookmarkStart w:name="z44" w:id="38"/>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38"/>
    <w:bookmarkStart w:name="z45" w:id="39"/>
    <w:p>
      <w:pPr>
        <w:spacing w:after="0"/>
        <w:ind w:left="0"/>
        <w:jc w:val="both"/>
      </w:pPr>
      <w:r>
        <w:rPr>
          <w:rFonts w:ascii="Times New Roman"/>
          <w:b w:val="false"/>
          <w:i w:val="false"/>
          <w:color w:val="000000"/>
          <w:sz w:val="28"/>
        </w:rPr>
        <w:t>
      2) осы Ережеге сәйкес Комитетке жүктелген функцияларды уақытылы және сапалы орындауға міндетті.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Су ресурстары және ирригация министрінің м.а. 29.07.2025 </w:t>
      </w:r>
      <w:r>
        <w:rPr>
          <w:rFonts w:ascii="Times New Roman"/>
          <w:b w:val="false"/>
          <w:i w:val="false"/>
          <w:color w:val="000000"/>
          <w:sz w:val="28"/>
        </w:rPr>
        <w:t>№ 187-НҚ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15. Функциялары:</w:t>
      </w:r>
    </w:p>
    <w:bookmarkEnd w:id="40"/>
    <w:p>
      <w:pPr>
        <w:spacing w:after="0"/>
        <w:ind w:left="0"/>
        <w:jc w:val="both"/>
      </w:pPr>
      <w:r>
        <w:rPr>
          <w:rFonts w:ascii="Times New Roman"/>
          <w:b w:val="false"/>
          <w:i w:val="false"/>
          <w:color w:val="000000"/>
          <w:sz w:val="28"/>
        </w:rPr>
        <w:t>
      1) өз құзыреті шегінде стратегиялық, реттеушілік, іске асыру, бақылау және қадағалау функцияларын жүзеге асырады;</w:t>
      </w:r>
    </w:p>
    <w:p>
      <w:pPr>
        <w:spacing w:after="0"/>
        <w:ind w:left="0"/>
        <w:jc w:val="both"/>
      </w:pPr>
      <w:r>
        <w:rPr>
          <w:rFonts w:ascii="Times New Roman"/>
          <w:b w:val="false"/>
          <w:i w:val="false"/>
          <w:color w:val="000000"/>
          <w:sz w:val="28"/>
        </w:rPr>
        <w:t>
      2) реттелетін салада мемлекеттік қызметтер көрсету тәртібін айқындайтын заңға тәуелді нормативтік құқықтық актілерді әзірлейді;</w:t>
      </w:r>
    </w:p>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парақтарын әзірлейді;</w:t>
      </w:r>
    </w:p>
    <w:p>
      <w:pPr>
        <w:spacing w:after="0"/>
        <w:ind w:left="0"/>
        <w:jc w:val="both"/>
      </w:pPr>
      <w:r>
        <w:rPr>
          <w:rFonts w:ascii="Times New Roman"/>
          <w:b w:val="false"/>
          <w:i w:val="false"/>
          <w:color w:val="000000"/>
          <w:sz w:val="28"/>
        </w:rPr>
        <w:t>
      4) тексерулер жүргізудің жартыжылдық кестелерін әзірлейді;</w:t>
      </w:r>
    </w:p>
    <w:p>
      <w:pPr>
        <w:spacing w:after="0"/>
        <w:ind w:left="0"/>
        <w:jc w:val="both"/>
      </w:pPr>
      <w:r>
        <w:rPr>
          <w:rFonts w:ascii="Times New Roman"/>
          <w:b w:val="false"/>
          <w:i w:val="false"/>
          <w:color w:val="000000"/>
          <w:sz w:val="28"/>
        </w:rPr>
        <w:t>
      5) реттелетін саладағы мемлекеттік бақылау және қадағалау тиімділігінің мониторингін жүзеге асырады;</w:t>
      </w:r>
    </w:p>
    <w:p>
      <w:pPr>
        <w:spacing w:after="0"/>
        <w:ind w:left="0"/>
        <w:jc w:val="both"/>
      </w:pPr>
      <w:r>
        <w:rPr>
          <w:rFonts w:ascii="Times New Roman"/>
          <w:b w:val="false"/>
          <w:i w:val="false"/>
          <w:color w:val="000000"/>
          <w:sz w:val="28"/>
        </w:rPr>
        <w:t xml:space="preserve">
      6) су қорын қорғау және пайдалану саласында мемлекеттік бақылау мен қадағалаудың жүзеге асырылуын үйлестіреді; </w:t>
      </w:r>
    </w:p>
    <w:p>
      <w:pPr>
        <w:spacing w:after="0"/>
        <w:ind w:left="0"/>
        <w:jc w:val="both"/>
      </w:pPr>
      <w:r>
        <w:rPr>
          <w:rFonts w:ascii="Times New Roman"/>
          <w:b w:val="false"/>
          <w:i w:val="false"/>
          <w:color w:val="000000"/>
          <w:sz w:val="28"/>
        </w:rPr>
        <w:t>
      7)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p>
      <w:pPr>
        <w:spacing w:after="0"/>
        <w:ind w:left="0"/>
        <w:jc w:val="both"/>
      </w:pPr>
      <w:r>
        <w:rPr>
          <w:rFonts w:ascii="Times New Roman"/>
          <w:b w:val="false"/>
          <w:i w:val="false"/>
          <w:color w:val="000000"/>
          <w:sz w:val="28"/>
        </w:rPr>
        <w:t>
      8) бұзылуы жедел ден қою шараларын қолдануға алып келетін талаптар тізбесін, сондай-ақ талаптарды нақты бұзушылықтарға қатысты жедел ден қою шарасының нақты түрін, оны қолдану шарттарын және осы шараның қолданылу мерзімін (қажет болған кезде) әзірлейді;</w:t>
      </w:r>
    </w:p>
    <w:p>
      <w:pPr>
        <w:spacing w:after="0"/>
        <w:ind w:left="0"/>
        <w:jc w:val="both"/>
      </w:pPr>
      <w:r>
        <w:rPr>
          <w:rFonts w:ascii="Times New Roman"/>
          <w:b w:val="false"/>
          <w:i w:val="false"/>
          <w:color w:val="000000"/>
          <w:sz w:val="28"/>
        </w:rPr>
        <w:t>
      9)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қағидаларын әзірлейді;</w:t>
      </w:r>
    </w:p>
    <w:p>
      <w:pPr>
        <w:spacing w:after="0"/>
        <w:ind w:left="0"/>
        <w:jc w:val="both"/>
      </w:pPr>
      <w:r>
        <w:rPr>
          <w:rFonts w:ascii="Times New Roman"/>
          <w:b w:val="false"/>
          <w:i w:val="false"/>
          <w:color w:val="000000"/>
          <w:sz w:val="28"/>
        </w:rPr>
        <w:t>
      10) арнаулы су пайдалануға рұқсат алуға арналған өтініш нысанын және арнаулы су пайдалануға рұқсат нысанын әзірлейді;</w:t>
      </w:r>
    </w:p>
    <w:p>
      <w:pPr>
        <w:spacing w:after="0"/>
        <w:ind w:left="0"/>
        <w:jc w:val="both"/>
      </w:pPr>
      <w:r>
        <w:rPr>
          <w:rFonts w:ascii="Times New Roman"/>
          <w:b w:val="false"/>
          <w:i w:val="false"/>
          <w:color w:val="000000"/>
          <w:sz w:val="28"/>
        </w:rPr>
        <w:t>
      11) тексеру нәтижелері туралы актінің және анықталған бұзушылықтарды жою туралы нұсқаманың нысанын әзірлейді;</w:t>
      </w:r>
    </w:p>
    <w:p>
      <w:pPr>
        <w:spacing w:after="0"/>
        <w:ind w:left="0"/>
        <w:jc w:val="both"/>
      </w:pPr>
      <w:r>
        <w:rPr>
          <w:rFonts w:ascii="Times New Roman"/>
          <w:b w:val="false"/>
          <w:i w:val="false"/>
          <w:color w:val="000000"/>
          <w:sz w:val="28"/>
        </w:rPr>
        <w:t>
      12) тексеру нәтижелері туралы актінің нысанын әзірлейді;</w:t>
      </w:r>
    </w:p>
    <w:p>
      <w:pPr>
        <w:spacing w:after="0"/>
        <w:ind w:left="0"/>
        <w:jc w:val="both"/>
      </w:pPr>
      <w:r>
        <w:rPr>
          <w:rFonts w:ascii="Times New Roman"/>
          <w:b w:val="false"/>
          <w:i w:val="false"/>
          <w:color w:val="000000"/>
          <w:sz w:val="28"/>
        </w:rPr>
        <w:t>
      13) су қорын қорғау және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және пайдалану саласында мемлекеттік бақылау мен қадағалауды жүзеге асыратын лауазымды адамдарға жатқызу тәртібін әзірлейді;</w:t>
      </w:r>
    </w:p>
    <w:p>
      <w:pPr>
        <w:spacing w:after="0"/>
        <w:ind w:left="0"/>
        <w:jc w:val="both"/>
      </w:pPr>
      <w:r>
        <w:rPr>
          <w:rFonts w:ascii="Times New Roman"/>
          <w:b w:val="false"/>
          <w:i w:val="false"/>
          <w:color w:val="000000"/>
          <w:sz w:val="28"/>
        </w:rPr>
        <w:t>
      14) жедел ден қою шараларын қолдану туралы қаулы нысанын әзірлейді;</w:t>
      </w:r>
    </w:p>
    <w:p>
      <w:pPr>
        <w:spacing w:after="0"/>
        <w:ind w:left="0"/>
        <w:jc w:val="both"/>
      </w:pPr>
      <w:r>
        <w:rPr>
          <w:rFonts w:ascii="Times New Roman"/>
          <w:b w:val="false"/>
          <w:i w:val="false"/>
          <w:color w:val="000000"/>
          <w:sz w:val="28"/>
        </w:rPr>
        <w:t>
      15) су пайдалану жоспарларының нысанын әзірлейді;</w:t>
      </w:r>
    </w:p>
    <w:p>
      <w:pPr>
        <w:spacing w:after="0"/>
        <w:ind w:left="0"/>
        <w:jc w:val="both"/>
      </w:pPr>
      <w:r>
        <w:rPr>
          <w:rFonts w:ascii="Times New Roman"/>
          <w:b w:val="false"/>
          <w:i w:val="false"/>
          <w:color w:val="000000"/>
          <w:sz w:val="28"/>
        </w:rPr>
        <w:t>
      16) суларды бастапқы есепке алу қағидаларын әзірлейді;</w:t>
      </w:r>
    </w:p>
    <w:p>
      <w:pPr>
        <w:spacing w:after="0"/>
        <w:ind w:left="0"/>
        <w:jc w:val="both"/>
      </w:pPr>
      <w:r>
        <w:rPr>
          <w:rFonts w:ascii="Times New Roman"/>
          <w:b w:val="false"/>
          <w:i w:val="false"/>
          <w:color w:val="000000"/>
          <w:sz w:val="28"/>
        </w:rPr>
        <w:t>
      17) су тұтыну мен су бұрудың үлестік нормаларын есептеу әдістемесін әзірлейді;</w:t>
      </w:r>
    </w:p>
    <w:p>
      <w:pPr>
        <w:spacing w:after="0"/>
        <w:ind w:left="0"/>
        <w:jc w:val="both"/>
      </w:pPr>
      <w:r>
        <w:rPr>
          <w:rFonts w:ascii="Times New Roman"/>
          <w:b w:val="false"/>
          <w:i w:val="false"/>
          <w:color w:val="000000"/>
          <w:sz w:val="28"/>
        </w:rPr>
        <w:t>
      18) су қорғау аймақтары мен белдеулерінің шекараларын белгілеу қағидаларын әзірлейді;</w:t>
      </w:r>
    </w:p>
    <w:p>
      <w:pPr>
        <w:spacing w:after="0"/>
        <w:ind w:left="0"/>
        <w:jc w:val="both"/>
      </w:pPr>
      <w:r>
        <w:rPr>
          <w:rFonts w:ascii="Times New Roman"/>
          <w:b w:val="false"/>
          <w:i w:val="false"/>
          <w:color w:val="000000"/>
          <w:sz w:val="28"/>
        </w:rPr>
        <w:t>
      19) гидротехникалық құрылысжайлардың қауіпсіздігі саласында жұмыстар жүргізу құқығына аттестатталатын ұйымдарға қойылатын талаптарды әзірлейді;</w:t>
      </w:r>
    </w:p>
    <w:p>
      <w:pPr>
        <w:spacing w:after="0"/>
        <w:ind w:left="0"/>
        <w:jc w:val="both"/>
      </w:pPr>
      <w:r>
        <w:rPr>
          <w:rFonts w:ascii="Times New Roman"/>
          <w:b w:val="false"/>
          <w:i w:val="false"/>
          <w:color w:val="000000"/>
          <w:sz w:val="28"/>
        </w:rPr>
        <w:t>
      20) Қазақстан Республикасының салық заңнамасында белгіленген жерүсті су көздерінің су ресурстарын пайдаланғаны үшін төлемақы мөлшерлемелерін есептеу әдістемесін әзірлейді;</w:t>
      </w:r>
    </w:p>
    <w:p>
      <w:pPr>
        <w:spacing w:after="0"/>
        <w:ind w:left="0"/>
        <w:jc w:val="both"/>
      </w:pPr>
      <w:r>
        <w:rPr>
          <w:rFonts w:ascii="Times New Roman"/>
          <w:b w:val="false"/>
          <w:i w:val="false"/>
          <w:color w:val="000000"/>
          <w:sz w:val="28"/>
        </w:rPr>
        <w:t>
      21)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әзірлейді;</w:t>
      </w:r>
    </w:p>
    <w:p>
      <w:pPr>
        <w:spacing w:after="0"/>
        <w:ind w:left="0"/>
        <w:jc w:val="both"/>
      </w:pPr>
      <w:r>
        <w:rPr>
          <w:rFonts w:ascii="Times New Roman"/>
          <w:b w:val="false"/>
          <w:i w:val="false"/>
          <w:color w:val="000000"/>
          <w:sz w:val="28"/>
        </w:rPr>
        <w:t>
      22) гидротехникалық құрылысжайларға көпфакторлы зерттеп-қарауды жүргізу қағидаларын және гидротехникалық құрылысжайлардың қауіпсіздігі декларациясының нысанын әзірлейді;</w:t>
      </w:r>
    </w:p>
    <w:p>
      <w:pPr>
        <w:spacing w:after="0"/>
        <w:ind w:left="0"/>
        <w:jc w:val="both"/>
      </w:pPr>
      <w:r>
        <w:rPr>
          <w:rFonts w:ascii="Times New Roman"/>
          <w:b w:val="false"/>
          <w:i w:val="false"/>
          <w:color w:val="000000"/>
          <w:sz w:val="28"/>
        </w:rPr>
        <w:t xml:space="preserve">
      23) су объектілері мен су ресурстарының мемлекеттік мониторингін жүргізу қағидаларын әзірлейді; </w:t>
      </w:r>
    </w:p>
    <w:p>
      <w:pPr>
        <w:spacing w:after="0"/>
        <w:ind w:left="0"/>
        <w:jc w:val="both"/>
      </w:pPr>
      <w:r>
        <w:rPr>
          <w:rFonts w:ascii="Times New Roman"/>
          <w:b w:val="false"/>
          <w:i w:val="false"/>
          <w:color w:val="000000"/>
          <w:sz w:val="28"/>
        </w:rPr>
        <w:t>
      24) мемлекеттік су кадастрын жүргізу қағидаларын әзірлейді;</w:t>
      </w:r>
    </w:p>
    <w:p>
      <w:pPr>
        <w:spacing w:after="0"/>
        <w:ind w:left="0"/>
        <w:jc w:val="both"/>
      </w:pPr>
      <w:r>
        <w:rPr>
          <w:rFonts w:ascii="Times New Roman"/>
          <w:b w:val="false"/>
          <w:i w:val="false"/>
          <w:color w:val="000000"/>
          <w:sz w:val="28"/>
        </w:rPr>
        <w:t>
      25) су қорын қорғау және пайдалану саласында мемлекеттік бақылау мен қадағалауды жүзеге асырады;</w:t>
      </w:r>
    </w:p>
    <w:p>
      <w:pPr>
        <w:spacing w:after="0"/>
        <w:ind w:left="0"/>
        <w:jc w:val="both"/>
      </w:pPr>
      <w:r>
        <w:rPr>
          <w:rFonts w:ascii="Times New Roman"/>
          <w:b w:val="false"/>
          <w:i w:val="false"/>
          <w:color w:val="000000"/>
          <w:sz w:val="28"/>
        </w:rPr>
        <w:t>
      26) жеке және заңды тұлғалар жүргізетін, су объектілерінің сарқылуын болғызбауға бағытталған су қорғау іс-шараларын келіседі;</w:t>
      </w:r>
    </w:p>
    <w:p>
      <w:pPr>
        <w:spacing w:after="0"/>
        <w:ind w:left="0"/>
        <w:jc w:val="both"/>
      </w:pPr>
      <w:r>
        <w:rPr>
          <w:rFonts w:ascii="Times New Roman"/>
          <w:b w:val="false"/>
          <w:i w:val="false"/>
          <w:color w:val="000000"/>
          <w:sz w:val="28"/>
        </w:rPr>
        <w:t>
      27)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p>
      <w:pPr>
        <w:spacing w:after="0"/>
        <w:ind w:left="0"/>
        <w:jc w:val="both"/>
      </w:pPr>
      <w:r>
        <w:rPr>
          <w:rFonts w:ascii="Times New Roman"/>
          <w:b w:val="false"/>
          <w:i w:val="false"/>
          <w:color w:val="000000"/>
          <w:sz w:val="28"/>
        </w:rPr>
        <w:t>
      28) мүдделі жеке және заңды тұлғалардың су ресурстарының ұлттық ақпараттық жүйесінде және мемлекеттік су кадастрында қамтылған жалпыға қолжетімді ақпаратқа қол жеткізуін қамтамасыз етуге қатысады;</w:t>
      </w:r>
    </w:p>
    <w:p>
      <w:pPr>
        <w:spacing w:after="0"/>
        <w:ind w:left="0"/>
        <w:jc w:val="both"/>
      </w:pPr>
      <w:r>
        <w:rPr>
          <w:rFonts w:ascii="Times New Roman"/>
          <w:b w:val="false"/>
          <w:i w:val="false"/>
          <w:color w:val="000000"/>
          <w:sz w:val="28"/>
        </w:rPr>
        <w:t>
      29) су тұтыну мен су бұрудың үлестік нормаларын келіседі;</w:t>
      </w:r>
    </w:p>
    <w:p>
      <w:pPr>
        <w:spacing w:after="0"/>
        <w:ind w:left="0"/>
        <w:jc w:val="both"/>
      </w:pPr>
      <w:r>
        <w:rPr>
          <w:rFonts w:ascii="Times New Roman"/>
          <w:b w:val="false"/>
          <w:i w:val="false"/>
          <w:color w:val="000000"/>
          <w:sz w:val="28"/>
        </w:rPr>
        <w:t>
      30)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p>
      <w:pPr>
        <w:spacing w:after="0"/>
        <w:ind w:left="0"/>
        <w:jc w:val="both"/>
      </w:pPr>
      <w:r>
        <w:rPr>
          <w:rFonts w:ascii="Times New Roman"/>
          <w:b w:val="false"/>
          <w:i w:val="false"/>
          <w:color w:val="000000"/>
          <w:sz w:val="28"/>
        </w:rPr>
        <w:t>
      31) арнаулы су пайдалануға рұқсаттың болуын мемлекеттік бақылауды жүзеге асырады;</w:t>
      </w:r>
    </w:p>
    <w:p>
      <w:pPr>
        <w:spacing w:after="0"/>
        <w:ind w:left="0"/>
        <w:jc w:val="both"/>
      </w:pPr>
      <w:r>
        <w:rPr>
          <w:rFonts w:ascii="Times New Roman"/>
          <w:b w:val="false"/>
          <w:i w:val="false"/>
          <w:color w:val="000000"/>
          <w:sz w:val="28"/>
        </w:rPr>
        <w:t>
      32)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p>
      <w:pPr>
        <w:spacing w:after="0"/>
        <w:ind w:left="0"/>
        <w:jc w:val="both"/>
      </w:pPr>
      <w:r>
        <w:rPr>
          <w:rFonts w:ascii="Times New Roman"/>
          <w:b w:val="false"/>
          <w:i w:val="false"/>
          <w:color w:val="000000"/>
          <w:sz w:val="28"/>
        </w:rPr>
        <w:t>
      33) гидротехникалық құрылысжайлардың қауіпсіздігі жөніндегі талаптардың сақталуын мемлекеттік бақылау мен қадағалауды жүзеге асырады;</w:t>
      </w:r>
    </w:p>
    <w:p>
      <w:pPr>
        <w:spacing w:after="0"/>
        <w:ind w:left="0"/>
        <w:jc w:val="both"/>
      </w:pPr>
      <w:r>
        <w:rPr>
          <w:rFonts w:ascii="Times New Roman"/>
          <w:b w:val="false"/>
          <w:i w:val="false"/>
          <w:color w:val="000000"/>
          <w:sz w:val="28"/>
        </w:rPr>
        <w:t>
      34)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p>
      <w:pPr>
        <w:spacing w:after="0"/>
        <w:ind w:left="0"/>
        <w:jc w:val="both"/>
      </w:pPr>
      <w:r>
        <w:rPr>
          <w:rFonts w:ascii="Times New Roman"/>
          <w:b w:val="false"/>
          <w:i w:val="false"/>
          <w:color w:val="000000"/>
          <w:sz w:val="28"/>
        </w:rPr>
        <w:t>
      35)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p>
      <w:pPr>
        <w:spacing w:after="0"/>
        <w:ind w:left="0"/>
        <w:jc w:val="both"/>
      </w:pPr>
      <w:r>
        <w:rPr>
          <w:rFonts w:ascii="Times New Roman"/>
          <w:b w:val="false"/>
          <w:i w:val="false"/>
          <w:color w:val="000000"/>
          <w:sz w:val="28"/>
        </w:rPr>
        <w:t>
      36)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p>
      <w:pPr>
        <w:spacing w:after="0"/>
        <w:ind w:left="0"/>
        <w:jc w:val="both"/>
      </w:pPr>
      <w:r>
        <w:rPr>
          <w:rFonts w:ascii="Times New Roman"/>
          <w:b w:val="false"/>
          <w:i w:val="false"/>
          <w:color w:val="000000"/>
          <w:sz w:val="28"/>
        </w:rPr>
        <w:t>
      37) рұқсатта белгіленген шарттар мен талаптардың сақталуын мемлекеттік бақылау мен қадағалауды жүзеге асырады;</w:t>
      </w:r>
    </w:p>
    <w:p>
      <w:pPr>
        <w:spacing w:after="0"/>
        <w:ind w:left="0"/>
        <w:jc w:val="both"/>
      </w:pPr>
      <w:r>
        <w:rPr>
          <w:rFonts w:ascii="Times New Roman"/>
          <w:b w:val="false"/>
          <w:i w:val="false"/>
          <w:color w:val="000000"/>
          <w:sz w:val="28"/>
        </w:rPr>
        <w:t>
      38)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p>
      <w:pPr>
        <w:spacing w:after="0"/>
        <w:ind w:left="0"/>
        <w:jc w:val="both"/>
      </w:pPr>
      <w:r>
        <w:rPr>
          <w:rFonts w:ascii="Times New Roman"/>
          <w:b w:val="false"/>
          <w:i w:val="false"/>
          <w:color w:val="000000"/>
          <w:sz w:val="28"/>
        </w:rPr>
        <w:t>
      39) су пайдаланудың перспективалы лимиттерін ғылыми негіздемелер мен бассейндік жоспарлар негізінде су пайдаланушылар санаттары үшін су объектілері немесе олардың учаскелері, су шаруашылығы бассейндері және облыстар, республикалық маңызы бар қалалар, астана бөлінісінде перспективалы су шаруашылығы баланстарын әзірлеу кезінде он жылдық кезеңге әзірлейді;</w:t>
      </w:r>
    </w:p>
    <w:p>
      <w:pPr>
        <w:spacing w:after="0"/>
        <w:ind w:left="0"/>
        <w:jc w:val="both"/>
      </w:pPr>
      <w:r>
        <w:rPr>
          <w:rFonts w:ascii="Times New Roman"/>
          <w:b w:val="false"/>
          <w:i w:val="false"/>
          <w:color w:val="000000"/>
          <w:sz w:val="28"/>
        </w:rPr>
        <w:t>
      40) су қатынастары субъектілерінің қызметін үйлестіруді жүзеге асырады;</w:t>
      </w:r>
    </w:p>
    <w:p>
      <w:pPr>
        <w:spacing w:after="0"/>
        <w:ind w:left="0"/>
        <w:jc w:val="both"/>
      </w:pPr>
      <w:r>
        <w:rPr>
          <w:rFonts w:ascii="Times New Roman"/>
          <w:b w:val="false"/>
          <w:i w:val="false"/>
          <w:color w:val="000000"/>
          <w:sz w:val="28"/>
        </w:rPr>
        <w:t>
      41) тиісті бассейн шегінде су объектілерін қалпына келтіру және қорғау туралы бассейндік келісімдерді дайындауды және іске асыруды жүзеге асырады;</w:t>
      </w:r>
    </w:p>
    <w:p>
      <w:pPr>
        <w:spacing w:after="0"/>
        <w:ind w:left="0"/>
        <w:jc w:val="both"/>
      </w:pPr>
      <w:r>
        <w:rPr>
          <w:rFonts w:ascii="Times New Roman"/>
          <w:b w:val="false"/>
          <w:i w:val="false"/>
          <w:color w:val="000000"/>
          <w:sz w:val="28"/>
        </w:rPr>
        <w:t>
      42)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p>
      <w:pPr>
        <w:spacing w:after="0"/>
        <w:ind w:left="0"/>
        <w:jc w:val="both"/>
      </w:pPr>
      <w:r>
        <w:rPr>
          <w:rFonts w:ascii="Times New Roman"/>
          <w:b w:val="false"/>
          <w:i w:val="false"/>
          <w:color w:val="000000"/>
          <w:sz w:val="28"/>
        </w:rPr>
        <w:t>
      43) мыналарды:</w:t>
      </w:r>
    </w:p>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p>
      <w:pPr>
        <w:spacing w:after="0"/>
        <w:ind w:left="0"/>
        <w:jc w:val="both"/>
      </w:pPr>
      <w:r>
        <w:rPr>
          <w:rFonts w:ascii="Times New Roman"/>
          <w:b w:val="false"/>
          <w:i w:val="false"/>
          <w:color w:val="000000"/>
          <w:sz w:val="28"/>
        </w:rPr>
        <w:t>
      44)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p>
      <w:pPr>
        <w:spacing w:after="0"/>
        <w:ind w:left="0"/>
        <w:jc w:val="both"/>
      </w:pPr>
      <w:r>
        <w:rPr>
          <w:rFonts w:ascii="Times New Roman"/>
          <w:b w:val="false"/>
          <w:i w:val="false"/>
          <w:color w:val="000000"/>
          <w:sz w:val="28"/>
        </w:rPr>
        <w:t xml:space="preserve">
      45) су пайдаланудың жедел лимиттерін айқындайды; </w:t>
      </w:r>
    </w:p>
    <w:p>
      <w:pPr>
        <w:spacing w:after="0"/>
        <w:ind w:left="0"/>
        <w:jc w:val="both"/>
      </w:pPr>
      <w:r>
        <w:rPr>
          <w:rFonts w:ascii="Times New Roman"/>
          <w:b w:val="false"/>
          <w:i w:val="false"/>
          <w:color w:val="000000"/>
          <w:sz w:val="28"/>
        </w:rPr>
        <w:t>
      46) тиісті су шаруашылығы бассейні бойынша су шаруашылығы баланстарын әзірлеуге қатысады және оны бекітеді;</w:t>
      </w:r>
    </w:p>
    <w:p>
      <w:pPr>
        <w:spacing w:after="0"/>
        <w:ind w:left="0"/>
        <w:jc w:val="both"/>
      </w:pPr>
      <w:r>
        <w:rPr>
          <w:rFonts w:ascii="Times New Roman"/>
          <w:b w:val="false"/>
          <w:i w:val="false"/>
          <w:color w:val="000000"/>
          <w:sz w:val="28"/>
        </w:rPr>
        <w:t>
      47) су қорын қорғау және пайдалану бойынша жүргізіліп жатқан жұмыстар туралы халыққа хабар береді;</w:t>
      </w:r>
    </w:p>
    <w:p>
      <w:pPr>
        <w:spacing w:after="0"/>
        <w:ind w:left="0"/>
        <w:jc w:val="both"/>
      </w:pPr>
      <w:r>
        <w:rPr>
          <w:rFonts w:ascii="Times New Roman"/>
          <w:b w:val="false"/>
          <w:i w:val="false"/>
          <w:color w:val="000000"/>
          <w:sz w:val="28"/>
        </w:rPr>
        <w:t>
      48)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p>
      <w:pPr>
        <w:spacing w:after="0"/>
        <w:ind w:left="0"/>
        <w:jc w:val="both"/>
      </w:pPr>
      <w:r>
        <w:rPr>
          <w:rFonts w:ascii="Times New Roman"/>
          <w:b w:val="false"/>
          <w:i w:val="false"/>
          <w:color w:val="000000"/>
          <w:sz w:val="28"/>
        </w:rPr>
        <w:t>
      49)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p>
      <w:pPr>
        <w:spacing w:after="0"/>
        <w:ind w:left="0"/>
        <w:jc w:val="both"/>
      </w:pPr>
      <w:r>
        <w:rPr>
          <w:rFonts w:ascii="Times New Roman"/>
          <w:b w:val="false"/>
          <w:i w:val="false"/>
          <w:color w:val="000000"/>
          <w:sz w:val="28"/>
        </w:rPr>
        <w:t>
      50)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p>
      <w:pPr>
        <w:spacing w:after="0"/>
        <w:ind w:left="0"/>
        <w:jc w:val="both"/>
      </w:pPr>
      <w:r>
        <w:rPr>
          <w:rFonts w:ascii="Times New Roman"/>
          <w:b w:val="false"/>
          <w:i w:val="false"/>
          <w:color w:val="000000"/>
          <w:sz w:val="28"/>
        </w:rPr>
        <w:t>
      51) жерүсті су ағынын реттеу кезінде гидротехникалық құрылысжайлар жұмысының су режимін бекітеді;</w:t>
      </w:r>
    </w:p>
    <w:p>
      <w:pPr>
        <w:spacing w:after="0"/>
        <w:ind w:left="0"/>
        <w:jc w:val="both"/>
      </w:pPr>
      <w:r>
        <w:rPr>
          <w:rFonts w:ascii="Times New Roman"/>
          <w:b w:val="false"/>
          <w:i w:val="false"/>
          <w:color w:val="000000"/>
          <w:sz w:val="28"/>
        </w:rPr>
        <w:t>
      52)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p>
      <w:pPr>
        <w:spacing w:after="0"/>
        <w:ind w:left="0"/>
        <w:jc w:val="both"/>
      </w:pPr>
      <w:r>
        <w:rPr>
          <w:rFonts w:ascii="Times New Roman"/>
          <w:b w:val="false"/>
          <w:i w:val="false"/>
          <w:color w:val="000000"/>
          <w:sz w:val="28"/>
        </w:rPr>
        <w:t>
      53)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p>
      <w:pPr>
        <w:spacing w:after="0"/>
        <w:ind w:left="0"/>
        <w:jc w:val="both"/>
      </w:pPr>
      <w:r>
        <w:rPr>
          <w:rFonts w:ascii="Times New Roman"/>
          <w:b w:val="false"/>
          <w:i w:val="false"/>
          <w:color w:val="000000"/>
          <w:sz w:val="28"/>
        </w:rPr>
        <w:t>
      54) Қазақстан Республикасының су заңнамасы бұзылған жағдайда мемлекетке келтірілген залалды өтеу туралы сотқа талап-арыз береді;</w:t>
      </w:r>
    </w:p>
    <w:p>
      <w:pPr>
        <w:spacing w:after="0"/>
        <w:ind w:left="0"/>
        <w:jc w:val="both"/>
      </w:pPr>
      <w:r>
        <w:rPr>
          <w:rFonts w:ascii="Times New Roman"/>
          <w:b w:val="false"/>
          <w:i w:val="false"/>
          <w:color w:val="000000"/>
          <w:sz w:val="28"/>
        </w:rPr>
        <w:t>
      55)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p>
      <w:pPr>
        <w:spacing w:after="0"/>
        <w:ind w:left="0"/>
        <w:jc w:val="both"/>
      </w:pPr>
      <w:r>
        <w:rPr>
          <w:rFonts w:ascii="Times New Roman"/>
          <w:b w:val="false"/>
          <w:i w:val="false"/>
          <w:color w:val="000000"/>
          <w:sz w:val="28"/>
        </w:rPr>
        <w:t>
      56) тіркеу шифрларын беру үшін гидротехникалық құрылысжайлардың қауіпсіздігі декларациясын тіркейді;</w:t>
      </w:r>
    </w:p>
    <w:p>
      <w:pPr>
        <w:spacing w:after="0"/>
        <w:ind w:left="0"/>
        <w:jc w:val="both"/>
      </w:pPr>
      <w:r>
        <w:rPr>
          <w:rFonts w:ascii="Times New Roman"/>
          <w:b w:val="false"/>
          <w:i w:val="false"/>
          <w:color w:val="000000"/>
          <w:sz w:val="28"/>
        </w:rPr>
        <w:t>
      57) ұйымдарды гидротехникалық құрылысжайлардың қауіпсіздігі саласында жұмыстар жүргізу құқығына аттестаттауды жүзеге асырады;</w:t>
      </w:r>
    </w:p>
    <w:p>
      <w:pPr>
        <w:spacing w:after="0"/>
        <w:ind w:left="0"/>
        <w:jc w:val="both"/>
      </w:pPr>
      <w:r>
        <w:rPr>
          <w:rFonts w:ascii="Times New Roman"/>
          <w:b w:val="false"/>
          <w:i w:val="false"/>
          <w:color w:val="000000"/>
          <w:sz w:val="28"/>
        </w:rPr>
        <w:t>
      58) бассейндер мен облыстардың, республикалық маңызы бар қалалардың, астананың бөлінісінде су пайдалану лимиттерін әзірлейді және бекітеді;</w:t>
      </w:r>
    </w:p>
    <w:p>
      <w:pPr>
        <w:spacing w:after="0"/>
        <w:ind w:left="0"/>
        <w:jc w:val="both"/>
      </w:pPr>
      <w:r>
        <w:rPr>
          <w:rFonts w:ascii="Times New Roman"/>
          <w:b w:val="false"/>
          <w:i w:val="false"/>
          <w:color w:val="000000"/>
          <w:sz w:val="28"/>
        </w:rPr>
        <w:t>
      59) су қорын қорғау және пайдалану саласындағы мемлекетаралық ынтымақтастықтың басым бағыттарын әзірлеуге қатысады;</w:t>
      </w:r>
    </w:p>
    <w:p>
      <w:pPr>
        <w:spacing w:after="0"/>
        <w:ind w:left="0"/>
        <w:jc w:val="both"/>
      </w:pPr>
      <w:r>
        <w:rPr>
          <w:rFonts w:ascii="Times New Roman"/>
          <w:b w:val="false"/>
          <w:i w:val="false"/>
          <w:color w:val="000000"/>
          <w:sz w:val="28"/>
        </w:rPr>
        <w:t>
      60)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p>
      <w:pPr>
        <w:spacing w:after="0"/>
        <w:ind w:left="0"/>
        <w:jc w:val="both"/>
      </w:pPr>
      <w:r>
        <w:rPr>
          <w:rFonts w:ascii="Times New Roman"/>
          <w:b w:val="false"/>
          <w:i w:val="false"/>
          <w:color w:val="000000"/>
          <w:sz w:val="28"/>
        </w:rPr>
        <w:t>
      61)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p>
      <w:pPr>
        <w:spacing w:after="0"/>
        <w:ind w:left="0"/>
        <w:jc w:val="both"/>
      </w:pPr>
      <w:r>
        <w:rPr>
          <w:rFonts w:ascii="Times New Roman"/>
          <w:b w:val="false"/>
          <w:i w:val="false"/>
          <w:color w:val="000000"/>
          <w:sz w:val="28"/>
        </w:rPr>
        <w:t>
      62) реттелетін саладағы республикалық мемлекеттік мекемелердің жарғысын (ережесін) бекітеді, оған өзгерістер мен толықтырулар енгізеді;</w:t>
      </w:r>
    </w:p>
    <w:p>
      <w:pPr>
        <w:spacing w:after="0"/>
        <w:ind w:left="0"/>
        <w:jc w:val="both"/>
      </w:pPr>
      <w:r>
        <w:rPr>
          <w:rFonts w:ascii="Times New Roman"/>
          <w:b w:val="false"/>
          <w:i w:val="false"/>
          <w:color w:val="000000"/>
          <w:sz w:val="28"/>
        </w:rPr>
        <w:t>
      63) мемлекеттік сатып алуды өткізуді ұйымдастыруды жүзеге асырады;</w:t>
      </w:r>
    </w:p>
    <w:p>
      <w:pPr>
        <w:spacing w:after="0"/>
        <w:ind w:left="0"/>
        <w:jc w:val="both"/>
      </w:pPr>
      <w:r>
        <w:rPr>
          <w:rFonts w:ascii="Times New Roman"/>
          <w:b w:val="false"/>
          <w:i w:val="false"/>
          <w:color w:val="000000"/>
          <w:sz w:val="28"/>
        </w:rPr>
        <w:t>
      64)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Су ресурстары және ирригация министрінің м.а. 29.07.2025 </w:t>
      </w:r>
      <w:r>
        <w:rPr>
          <w:rFonts w:ascii="Times New Roman"/>
          <w:b w:val="false"/>
          <w:i w:val="false"/>
          <w:color w:val="000000"/>
          <w:sz w:val="28"/>
        </w:rPr>
        <w:t>№ 187-НҚ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 w:id="41"/>
    <w:p>
      <w:pPr>
        <w:spacing w:after="0"/>
        <w:ind w:left="0"/>
        <w:jc w:val="left"/>
      </w:pPr>
      <w:r>
        <w:rPr>
          <w:rFonts w:ascii="Times New Roman"/>
          <w:b/>
          <w:i w:val="false"/>
          <w:color w:val="000000"/>
        </w:rPr>
        <w:t xml:space="preserve"> 3-тарау. Комитет төрағасының қызметті ұйымдастыру кезіндегі мәртебесі, өкілеттігі</w:t>
      </w:r>
    </w:p>
    <w:bookmarkEnd w:id="41"/>
    <w:bookmarkStart w:name="z82" w:id="42"/>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42"/>
    <w:bookmarkStart w:name="z83" w:id="43"/>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43"/>
    <w:bookmarkStart w:name="z84" w:id="4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44"/>
    <w:bookmarkStart w:name="z85" w:id="45"/>
    <w:p>
      <w:pPr>
        <w:spacing w:after="0"/>
        <w:ind w:left="0"/>
        <w:jc w:val="both"/>
      </w:pPr>
      <w:r>
        <w:rPr>
          <w:rFonts w:ascii="Times New Roman"/>
          <w:b w:val="false"/>
          <w:i w:val="false"/>
          <w:color w:val="000000"/>
          <w:sz w:val="28"/>
        </w:rPr>
        <w:t>
      19. Комитет төрағасының өкілеттіктері:</w:t>
      </w:r>
    </w:p>
    <w:bookmarkEnd w:id="45"/>
    <w:bookmarkStart w:name="z86" w:id="46"/>
    <w:p>
      <w:pPr>
        <w:spacing w:after="0"/>
        <w:ind w:left="0"/>
        <w:jc w:val="both"/>
      </w:pPr>
      <w:r>
        <w:rPr>
          <w:rFonts w:ascii="Times New Roman"/>
          <w:b w:val="false"/>
          <w:i w:val="false"/>
          <w:color w:val="000000"/>
          <w:sz w:val="28"/>
        </w:rPr>
        <w:t>
      1) өз құзыреті шегінде бұйрықтарға қол қояды;</w:t>
      </w:r>
    </w:p>
    <w:bookmarkEnd w:id="46"/>
    <w:bookmarkStart w:name="z87" w:id="47"/>
    <w:p>
      <w:pPr>
        <w:spacing w:after="0"/>
        <w:ind w:left="0"/>
        <w:jc w:val="both"/>
      </w:pPr>
      <w:r>
        <w:rPr>
          <w:rFonts w:ascii="Times New Roman"/>
          <w:b w:val="false"/>
          <w:i w:val="false"/>
          <w:color w:val="000000"/>
          <w:sz w:val="28"/>
        </w:rPr>
        <w:t>
      2) Министрлікке Комитеттің және оның аумақтық бөлімшелерінің құрылымы мен штат саны бойынша ұсыныстар береді;</w:t>
      </w:r>
    </w:p>
    <w:bookmarkEnd w:id="47"/>
    <w:bookmarkStart w:name="z88" w:id="48"/>
    <w:p>
      <w:pPr>
        <w:spacing w:after="0"/>
        <w:ind w:left="0"/>
        <w:jc w:val="both"/>
      </w:pPr>
      <w:r>
        <w:rPr>
          <w:rFonts w:ascii="Times New Roman"/>
          <w:b w:val="false"/>
          <w:i w:val="false"/>
          <w:color w:val="000000"/>
          <w:sz w:val="28"/>
        </w:rPr>
        <w:t>
      3)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 қызметке тағайындайды және қызметтен босатады;</w:t>
      </w:r>
    </w:p>
    <w:bookmarkEnd w:id="48"/>
    <w:bookmarkStart w:name="z89" w:id="49"/>
    <w:p>
      <w:pPr>
        <w:spacing w:after="0"/>
        <w:ind w:left="0"/>
        <w:jc w:val="both"/>
      </w:pPr>
      <w:r>
        <w:rPr>
          <w:rFonts w:ascii="Times New Roman"/>
          <w:b w:val="false"/>
          <w:i w:val="false"/>
          <w:color w:val="000000"/>
          <w:sz w:val="28"/>
        </w:rPr>
        <w:t>
      4) аумақтық бөлімшелер басшыларының орынбасарларын қызметке тағайындайды және қызметтен босатады;</w:t>
      </w:r>
    </w:p>
    <w:bookmarkEnd w:id="49"/>
    <w:bookmarkStart w:name="z90" w:id="50"/>
    <w:p>
      <w:pPr>
        <w:spacing w:after="0"/>
        <w:ind w:left="0"/>
        <w:jc w:val="both"/>
      </w:pPr>
      <w:r>
        <w:rPr>
          <w:rFonts w:ascii="Times New Roman"/>
          <w:b w:val="false"/>
          <w:i w:val="false"/>
          <w:color w:val="000000"/>
          <w:sz w:val="28"/>
        </w:rPr>
        <w:t>
      5) Министрлікке аумақтық бөлімшелердің басшыларын тәртіптік жауаптылыққа тарту туралы ұсыныстар енгізеді;</w:t>
      </w:r>
    </w:p>
    <w:bookmarkEnd w:id="50"/>
    <w:bookmarkStart w:name="z91" w:id="51"/>
    <w:p>
      <w:pPr>
        <w:spacing w:after="0"/>
        <w:ind w:left="0"/>
        <w:jc w:val="both"/>
      </w:pPr>
      <w:r>
        <w:rPr>
          <w:rFonts w:ascii="Times New Roman"/>
          <w:b w:val="false"/>
          <w:i w:val="false"/>
          <w:color w:val="000000"/>
          <w:sz w:val="28"/>
        </w:rPr>
        <w:t>
      6)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қызметкерлерінің лауазымдық нұсқаулықтарын бекітеді;</w:t>
      </w:r>
    </w:p>
    <w:bookmarkEnd w:id="51"/>
    <w:bookmarkStart w:name="z92" w:id="52"/>
    <w:p>
      <w:pPr>
        <w:spacing w:after="0"/>
        <w:ind w:left="0"/>
        <w:jc w:val="both"/>
      </w:pPr>
      <w:r>
        <w:rPr>
          <w:rFonts w:ascii="Times New Roman"/>
          <w:b w:val="false"/>
          <w:i w:val="false"/>
          <w:color w:val="000000"/>
          <w:sz w:val="28"/>
        </w:rPr>
        <w:t>
      7) өз құзыреті шегінде Комитетте және оның аумақтық бөлімшелерінде сыбайлас жемқорлыққа қарсы іс-қимыл жөніндегі шараларды қабылдайды, сыбайлас жемқорлыққа қарсы іс-шараларды ұйымдастырады және комитетте, Комитеттің аумақтық бөлімшелерінде дербес жауапты болады;</w:t>
      </w:r>
    </w:p>
    <w:bookmarkEnd w:id="52"/>
    <w:bookmarkStart w:name="z93" w:id="53"/>
    <w:p>
      <w:pPr>
        <w:spacing w:after="0"/>
        <w:ind w:left="0"/>
        <w:jc w:val="both"/>
      </w:pPr>
      <w:r>
        <w:rPr>
          <w:rFonts w:ascii="Times New Roman"/>
          <w:b w:val="false"/>
          <w:i w:val="false"/>
          <w:color w:val="000000"/>
          <w:sz w:val="28"/>
        </w:rPr>
        <w:t>
      8) Комитетте қаржы-шаруашылық қызметке және мемлекеттік сатып алуды жүргізуге жалпы басшылықты жүзеге асырады;</w:t>
      </w:r>
    </w:p>
    <w:bookmarkEnd w:id="53"/>
    <w:bookmarkStart w:name="z94" w:id="54"/>
    <w:p>
      <w:pPr>
        <w:spacing w:after="0"/>
        <w:ind w:left="0"/>
        <w:jc w:val="both"/>
      </w:pPr>
      <w:r>
        <w:rPr>
          <w:rFonts w:ascii="Times New Roman"/>
          <w:b w:val="false"/>
          <w:i w:val="false"/>
          <w:color w:val="000000"/>
          <w:sz w:val="28"/>
        </w:rPr>
        <w:t>
      9)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 көтермелейді және оларға тәртіптік жаза қолданады;</w:t>
      </w:r>
    </w:p>
    <w:bookmarkEnd w:id="54"/>
    <w:bookmarkStart w:name="z95" w:id="55"/>
    <w:p>
      <w:pPr>
        <w:spacing w:after="0"/>
        <w:ind w:left="0"/>
        <w:jc w:val="both"/>
      </w:pPr>
      <w:r>
        <w:rPr>
          <w:rFonts w:ascii="Times New Roman"/>
          <w:b w:val="false"/>
          <w:i w:val="false"/>
          <w:color w:val="000000"/>
          <w:sz w:val="28"/>
        </w:rPr>
        <w:t>
      10) еңбек қатынастары мәселелері заңнамалық актілерге сәйкес жоғары тұрған мемлекеттік органдар мен лауазымдық тұлғалар құзыретіне жатқызылған қызметкерлерді қоспағанда, комитет қызметкерлерінің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мәселелерін шешеді;</w:t>
      </w:r>
    </w:p>
    <w:bookmarkEnd w:id="55"/>
    <w:bookmarkStart w:name="z96" w:id="56"/>
    <w:p>
      <w:pPr>
        <w:spacing w:after="0"/>
        <w:ind w:left="0"/>
        <w:jc w:val="both"/>
      </w:pPr>
      <w:r>
        <w:rPr>
          <w:rFonts w:ascii="Times New Roman"/>
          <w:b w:val="false"/>
          <w:i w:val="false"/>
          <w:color w:val="000000"/>
          <w:sz w:val="28"/>
        </w:rPr>
        <w:t>
      11) іссапарға жіберу (шетелге іссапарды қоспағанда), материалдық көмек көрсету, даярлау, қайта даярлау және біліктілігін арттыру, көтермелеу, аумақтық бөлімшелердің басшыларына үстемеақы төлеу мәселелерін шешеді;</w:t>
      </w:r>
    </w:p>
    <w:bookmarkEnd w:id="56"/>
    <w:bookmarkStart w:name="z97" w:id="57"/>
    <w:p>
      <w:pPr>
        <w:spacing w:after="0"/>
        <w:ind w:left="0"/>
        <w:jc w:val="both"/>
      </w:pPr>
      <w:r>
        <w:rPr>
          <w:rFonts w:ascii="Times New Roman"/>
          <w:b w:val="false"/>
          <w:i w:val="false"/>
          <w:color w:val="000000"/>
          <w:sz w:val="28"/>
        </w:rPr>
        <w:t>
      12) іссапарға жіберу, материалдық көмек көрсету, даярлау, қайта даярлау және біліктілігін арттыру, көтермелеу, үстемеақы төлеу мәселелерін шешеді, Комитеттің аумақтық бөлімшелері басшыларының орынбасарларына тәртіптік жаза қолданады;</w:t>
      </w:r>
    </w:p>
    <w:bookmarkEnd w:id="57"/>
    <w:bookmarkStart w:name="z98" w:id="58"/>
    <w:p>
      <w:pPr>
        <w:spacing w:after="0"/>
        <w:ind w:left="0"/>
        <w:jc w:val="both"/>
      </w:pPr>
      <w:r>
        <w:rPr>
          <w:rFonts w:ascii="Times New Roman"/>
          <w:b w:val="false"/>
          <w:i w:val="false"/>
          <w:color w:val="000000"/>
          <w:sz w:val="28"/>
        </w:rPr>
        <w:t>
      13) Комитеттің аумақтық бөлімшесі басшысының болмаған уақытына оның міндеттерін уақытша атқаруды Комитеттің аумақтық бөлімшесі басшысының орынбасарына немесе басқа қызметкеріне жүктеу жөнінде ұсыныстар енгізеді;</w:t>
      </w:r>
    </w:p>
    <w:bookmarkEnd w:id="58"/>
    <w:bookmarkStart w:name="z99" w:id="59"/>
    <w:p>
      <w:pPr>
        <w:spacing w:after="0"/>
        <w:ind w:left="0"/>
        <w:jc w:val="both"/>
      </w:pPr>
      <w:r>
        <w:rPr>
          <w:rFonts w:ascii="Times New Roman"/>
          <w:b w:val="false"/>
          <w:i w:val="false"/>
          <w:color w:val="000000"/>
          <w:sz w:val="28"/>
        </w:rPr>
        <w:t>
      14) Комитеттің құрылымдық бөлімшелердің ережелерін, сондай-ақ қарамағындағы аумақтық бөлімшелердің ережелерін бекітеді;</w:t>
      </w:r>
    </w:p>
    <w:bookmarkEnd w:id="59"/>
    <w:bookmarkStart w:name="z100" w:id="60"/>
    <w:p>
      <w:pPr>
        <w:spacing w:after="0"/>
        <w:ind w:left="0"/>
        <w:jc w:val="both"/>
      </w:pPr>
      <w:r>
        <w:rPr>
          <w:rFonts w:ascii="Times New Roman"/>
          <w:b w:val="false"/>
          <w:i w:val="false"/>
          <w:color w:val="000000"/>
          <w:sz w:val="28"/>
        </w:rPr>
        <w:t>
      15) реттелетін салада мемлекеттік саясатты қалыптастыру жөнінде ұсыныстар әзірлейді;</w:t>
      </w:r>
    </w:p>
    <w:bookmarkEnd w:id="60"/>
    <w:bookmarkStart w:name="z101" w:id="61"/>
    <w:p>
      <w:pPr>
        <w:spacing w:after="0"/>
        <w:ind w:left="0"/>
        <w:jc w:val="both"/>
      </w:pPr>
      <w:r>
        <w:rPr>
          <w:rFonts w:ascii="Times New Roman"/>
          <w:b w:val="false"/>
          <w:i w:val="false"/>
          <w:color w:val="000000"/>
          <w:sz w:val="28"/>
        </w:rPr>
        <w:t>
      16) аумақтық бөлімшелердің Комитетпен өзара іс-қимыл жасау құзыреті мен тәртібін айқындайды;</w:t>
      </w:r>
    </w:p>
    <w:bookmarkEnd w:id="61"/>
    <w:bookmarkStart w:name="z102" w:id="62"/>
    <w:p>
      <w:pPr>
        <w:spacing w:after="0"/>
        <w:ind w:left="0"/>
        <w:jc w:val="both"/>
      </w:pPr>
      <w:r>
        <w:rPr>
          <w:rFonts w:ascii="Times New Roman"/>
          <w:b w:val="false"/>
          <w:i w:val="false"/>
          <w:color w:val="000000"/>
          <w:sz w:val="28"/>
        </w:rPr>
        <w:t>
      17) аумақтық бөлімшелер актілерінің күшін жояды немесе олардың қолданылуын толық немесе бір бөлігінде тоқтата тұрады;</w:t>
      </w:r>
    </w:p>
    <w:bookmarkEnd w:id="62"/>
    <w:bookmarkStart w:name="z103" w:id="63"/>
    <w:p>
      <w:pPr>
        <w:spacing w:after="0"/>
        <w:ind w:left="0"/>
        <w:jc w:val="both"/>
      </w:pPr>
      <w:r>
        <w:rPr>
          <w:rFonts w:ascii="Times New Roman"/>
          <w:b w:val="false"/>
          <w:i w:val="false"/>
          <w:color w:val="000000"/>
          <w:sz w:val="28"/>
        </w:rPr>
        <w:t>
      18) Комитетті мемлекеттік органдарда және өзге де ұйымдарда сенімхатсыз ұсынады;</w:t>
      </w:r>
    </w:p>
    <w:bookmarkEnd w:id="63"/>
    <w:bookmarkStart w:name="z104" w:id="64"/>
    <w:p>
      <w:pPr>
        <w:spacing w:after="0"/>
        <w:ind w:left="0"/>
        <w:jc w:val="both"/>
      </w:pPr>
      <w:r>
        <w:rPr>
          <w:rFonts w:ascii="Times New Roman"/>
          <w:b w:val="false"/>
          <w:i w:val="false"/>
          <w:color w:val="000000"/>
          <w:sz w:val="28"/>
        </w:rPr>
        <w:t>
      19) Қазақстан Республикасы Президентінің заңдары мен актілеріне сәйкес өзге де өкілеттіктерді жүзеге асырады.</w:t>
      </w:r>
    </w:p>
    <w:bookmarkEnd w:id="64"/>
    <w:bookmarkStart w:name="z105" w:id="65"/>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bookmarkEnd w:id="65"/>
    <w:bookmarkStart w:name="z106" w:id="66"/>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66"/>
    <w:bookmarkStart w:name="z107" w:id="67"/>
    <w:p>
      <w:pPr>
        <w:spacing w:after="0"/>
        <w:ind w:left="0"/>
        <w:jc w:val="left"/>
      </w:pPr>
      <w:r>
        <w:rPr>
          <w:rFonts w:ascii="Times New Roman"/>
          <w:b/>
          <w:i w:val="false"/>
          <w:color w:val="000000"/>
        </w:rPr>
        <w:t xml:space="preserve"> 4-тарау. Комитеттің мүлкі</w:t>
      </w:r>
    </w:p>
    <w:bookmarkEnd w:id="67"/>
    <w:bookmarkStart w:name="z108" w:id="68"/>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68"/>
    <w:bookmarkStart w:name="z109" w:id="69"/>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
    <w:bookmarkStart w:name="z110" w:id="7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70"/>
    <w:bookmarkStart w:name="z111" w:id="7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Комитет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71"/>
    <w:bookmarkStart w:name="z112" w:id="72"/>
    <w:p>
      <w:pPr>
        <w:spacing w:after="0"/>
        <w:ind w:left="0"/>
        <w:jc w:val="left"/>
      </w:pPr>
      <w:r>
        <w:rPr>
          <w:rFonts w:ascii="Times New Roman"/>
          <w:b/>
          <w:i w:val="false"/>
          <w:color w:val="000000"/>
        </w:rPr>
        <w:t xml:space="preserve"> 5-тарау. Комитетті қайта құру және тарату</w:t>
      </w:r>
    </w:p>
    <w:bookmarkEnd w:id="72"/>
    <w:bookmarkStart w:name="z113" w:id="7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73"/>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Су ресурстарын реттеу, қорғау және пайдалану комитетінің қарамағындағы аумақтық органдардың тізбесі</w:t>
      </w:r>
    </w:p>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Су ресурстары және ирригация министрінің м.а. 29.07.2025 </w:t>
      </w:r>
      <w:r>
        <w:rPr>
          <w:rFonts w:ascii="Times New Roman"/>
          <w:b w:val="false"/>
          <w:i w:val="false"/>
          <w:color w:val="000000"/>
          <w:sz w:val="28"/>
        </w:rPr>
        <w:t>№ 187-НҚ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