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73c6" w14:textId="4877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әлеуметтік қолдау шараларын ұсыну туралы</w:t>
      </w:r>
    </w:p>
    <w:p>
      <w:pPr>
        <w:spacing w:after="0"/>
        <w:ind w:left="0"/>
        <w:jc w:val="both"/>
      </w:pPr>
      <w:r>
        <w:rPr>
          <w:rFonts w:ascii="Times New Roman"/>
          <w:b w:val="false"/>
          <w:i w:val="false"/>
          <w:color w:val="000000"/>
          <w:sz w:val="28"/>
        </w:rPr>
        <w:t>Қызылорда облысы Шиелі аудандық мәслихатының 2024 жылғы 26 желтоқсандағы № 25/27 шешiмi</w:t>
      </w:r>
    </w:p>
    <w:p>
      <w:pPr>
        <w:spacing w:after="0"/>
        <w:ind w:left="0"/>
        <w:jc w:val="left"/>
      </w:pP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және Қазақстан Республикасының Ұлттық экономика министрінің 2014 жылғы 6 қарашадағы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Шиелі аудандық мәслихаты ШЕШІМ ҚАБЫЛДАДЫ:</w:t>
      </w:r>
    </w:p>
    <w:bookmarkStart w:name="z5" w:id="0"/>
    <w:p>
      <w:pPr>
        <w:spacing w:after="0"/>
        <w:ind w:left="0"/>
        <w:jc w:val="both"/>
      </w:pPr>
      <w:r>
        <w:rPr>
          <w:rFonts w:ascii="Times New Roman"/>
          <w:b w:val="false"/>
          <w:i w:val="false"/>
          <w:color w:val="000000"/>
          <w:sz w:val="28"/>
        </w:rPr>
        <w:t>
      1. 2025 жылы Шиелі ауданының ауылдық елді мекендеріне жұмыс істеуге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көрсетілсін:</w:t>
      </w:r>
    </w:p>
    <w:bookmarkEnd w:id="0"/>
    <w:bookmarkStart w:name="z6"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1"/>
    <w:bookmarkStart w:name="z7" w:id="2"/>
    <w:p>
      <w:pPr>
        <w:spacing w:after="0"/>
        <w:ind w:left="0"/>
        <w:jc w:val="both"/>
      </w:pPr>
      <w:r>
        <w:rPr>
          <w:rFonts w:ascii="Times New Roman"/>
          <w:b w:val="false"/>
          <w:i w:val="false"/>
          <w:color w:val="000000"/>
          <w:sz w:val="28"/>
        </w:rPr>
        <w:t>
      2) тұрғын үй сатып алу немесе салу үшін әлеуметтік қолдау-ауданның әкімшілік орталықтары болып табылатын ауылдық елді мекендерге айлық есептік көрсеткіштің екі мың бес жүз еселенген мөлшерінен аспайтын сомада; ауылдық елді мекендерге айлық есептік көрсеткіштің екі мың еселенген мөлшерінен аспайтын сомада келген мамандар үшін бюджеттік кредит.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Start w:name="z9"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М.Турабаев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