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3db5" w14:textId="d543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327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–79 378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81 913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 2025 жылға 71 865 мың теңге.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2-қосымша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3-қосымша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