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14f1" w14:textId="f4c1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Т.Көмекбаев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245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Т.Көмекбаев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79 491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6 539,3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11,7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72 940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80 077,3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-586,3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586,3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586,3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өзгерістер енгізілді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Т.Көмекбаев ауылдық округінің бюджетіне берілетін бюджеттік субвенция көлемі 72 759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Т.Көмекбаев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2024 жылы аудандық бюджеттен бөлінген мақсатты трансферттердің пайдаланылмаған (толық пайдаланылмаған) 0,7 мың теңгені аудандық бюджетке қайтару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3-2. Ескерту. 3-2-тармақ алынып тасталды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Т.Көмекбаев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2-қосымша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Т.Көмекбаев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3-қосымша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Т.Көмекбаев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4-қосымша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Т.Көмекбаев ауылдық округінің бюджетінде республикалық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 әкімінің аппаратына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клуб үйіне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5-қосымша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Т.Көмекбаев ауылдық округінің бюджетінде аудандық бюджет есебінен қаралған нысаналы трансферттер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алынып тасталды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