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361" w14:textId="f1e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Қуандария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100 692,5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3 599,8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97 031,5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100 838,7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 өзерістер енгізілді - Қызылорда облысы Қармақшы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Қуандария ауылдық округінің бюджетіне берілетін бюджеттік субвенция көлемі 82 919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Қуандария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Қуандария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Қуандария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Қуандария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5-қосымша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ауылының Қуаңдария, Жеңістің 40 жылдығы көшелеріне күрделі жөндеуге және Гагарин көшесін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материалдық техникалық базасын нығатуға (1 дана ноутбук, 1 дана генератор сатып 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округінде орналасқан Қуандария көшесін жарықтандыру жұмысына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 көшесін орташа жөндеу жұмыстарына жоба-сметалық құжаттама әзірлеп, сараптамадан өткізуге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спорт алаңының жаңынан Воркаут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көшелерге (Қуандария, Гагарин, Мырзақұлов, Жеңістің 40 жылдығы) 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