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7b93" w14:textId="e2e7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Қуандария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244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Қуандария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99 717,5мың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3 275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96 056,5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99 863,7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-146,2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146,2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146,2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 өзерістер енгізілді - Қызылорда облысы Қармақшы аудандық мәслихатының 29.09.2025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Қуандария ауылдық округінің бюджетіне берілетін бюджеттік субвенция көлемі 82 919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Қуандария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Қуандария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Қуандария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2-қосымша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Қуандария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3-қосымша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Қуандария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4-қосымша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Қуандария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округінің клубына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шешіміне 5-қосымша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Қуандария ауылдық округінің бюджетінде аудандық бюджет есебінен қаралған нысаналы трансферттер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ауылының Қуаңдария, Жеңістің 40 жылдығы көшелеріне күрделі жөндеуге және Гагарин көшесін орташа жөндеуге жобалық сметалық құжаттама әзірлеу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 әкімі аппаратының материалдық техникалық базасын нығатуға (1 дана ноутбук, 1 дана генератор сатып алу)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округінің клубына ЛЭД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