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9355" w14:textId="b089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ІІІ Интернационал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ІІІ 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201 791,6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38 210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159 781,2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202 069,6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ІІІ Интернационал ауылдық округінің бюджетіне берілетін бюджеттік субвенция көлемі 80 810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ІІІ Интернационал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ІІІ Интернационал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 шешіміне 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ІІІ Интернационал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 шешіміне 3-қосымша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ІІІ Интернационал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 шешіміне 4-қосымша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 Интернационал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5-қосымша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бюджетінде аудандық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ауылдағы Қорқыт ата, Бәйтерек, Тәуелсіздік, Пак Чен Ир, Амангельды, Қазақ, Цай Ден Хак көшелеріне жарықтандыру жұмыстарына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шағын футбол алаңы бар балалар ойын және спорттық тренажер алаңының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Цай Ден Хак, Наурыз, Жарылқасынов көшелерінің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Тәуелсіздік, Астана, Қорқыт ата, Пак Чен Ир көшелерінің және Астана тұйығының орташа жөндеу жұмыстарына ЖСҚ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 Интернационал ауылдық округінде Цай Ден Хак, Наурыз, Астана, Қашқансу көшелерінің жарықшам бағаналарына мемлекеттік жер актісін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