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708a" w14:textId="53d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133 030,3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126 437,3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134 022,1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-991,8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Жосалы ауылдық округінің бюджетіне берілетін бюджеттік субвенция көлемі 69 393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Жосалы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0,6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 әкімінің аппаратына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П.Байшораұлы көшесіне заманауи жарықтандыру құрылғыларын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 аппаратының материалдық техникалық базасын нығатуға (2 дана принтер, 2 дана құжаттарға арналған шкаф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 мен Жеңіс көшесінің арасындағы ұзындығы 600 метр қиық көшені орташа жөндеу бойынша техникалық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автомобиль жолына орташа жөндеу бойынша техникалық құжаттамасын әзірлеуге (түзету)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60 жылдық мерейтойына орай "Жосалы -көктабанның сабатында" мәдени іс-шарасын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орталық алаңға брусчатка төсеп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