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4dba" w14:textId="5aa4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Төретам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234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Төретам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250 957,9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133 009,3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115 632,1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252 099,3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-1 141,4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1 141,4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1 141,4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шешімімен; өзгерістер енгізілді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Төретам кентінің бюджетіне берілетін бюджеттік субвенция көлемі 61 482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Төретам кентінің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Төретам кентінің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жылы аудандық бюджеттен бөлінген мақсатты трансферттердің пайдаланылмаған (толық пайдаланылмаған) 1,9 мың теңгені аудандық бюджетке қайтару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Төретам кентінің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Төретам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 шешіміне 3-қосымша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Төретам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4-қосымша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Төретам кентінің бюджетінде республикалық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аппаратына (аппарат)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аппаратына (абаттандыру)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5-қосымша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Төретам кентінің бюджетінде аудандық бюджет есебінен қаралған нысаналы трансферттер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 футбол ойын алаңын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Мұратбаев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 саябақ орналастыру жұмыстарына жобалау іздестіру жұмыстары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кентінің А. Байтұрсынұлы, Б. Момышұлы, К. Байсейтова көшелеріне орташа жөндеуге жобалық сметалық құжаттама әзірлеу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газ орнатуға дайындалған жоба-сметалық құжаттамасын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Теміржол вокзалын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