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faa1" w14:textId="567f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№116 "2024-2026 жылдарға арналған Алдашбай Ахун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230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№116 "2024-2026 жылдарға арналған Алдашбай Ахун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123 751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121 013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123 772,5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Алдашбай Ахун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ауылына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округіне қарасты аумақтағы Бекет құм каналы және Шырпылы ой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елді мекеніне балаларға арналған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 абаттандыру мақсатында "Тағзым алаңын" орнату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 абаттандыру мақсатында кіре беріс арканы ағымдағы жөндеу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Майлыөзек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округтегі балабақша ғимаратына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Ә.Егізбаев, Түпбөгет, Ынтымақ көшелеріне орташа жөндеу жұмыстарына ведомотволық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